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69056" w14:textId="77777777" w:rsidR="004E2C02" w:rsidRPr="00A33ED6" w:rsidRDefault="004E2C02" w:rsidP="00A33ED6">
      <w:pPr>
        <w:spacing w:after="0" w:line="360" w:lineRule="auto"/>
        <w:rPr>
          <w:rFonts w:ascii="Arial" w:hAnsi="Arial" w:cs="Arial"/>
          <w:sz w:val="24"/>
          <w:szCs w:val="24"/>
        </w:rPr>
      </w:pPr>
    </w:p>
    <w:p w14:paraId="39221137" w14:textId="45AC6AA9" w:rsidR="00366D4D" w:rsidRPr="00A33ED6" w:rsidRDefault="00A33ED6" w:rsidP="00A33ED6">
      <w:pPr>
        <w:spacing w:after="0" w:line="360" w:lineRule="auto"/>
        <w:rPr>
          <w:rFonts w:ascii="Arial" w:hAnsi="Arial" w:cs="Arial"/>
          <w:sz w:val="24"/>
          <w:szCs w:val="24"/>
        </w:rPr>
      </w:pPr>
      <w:r w:rsidRPr="00A33ED6">
        <w:rPr>
          <w:rFonts w:ascii="Arial" w:hAnsi="Arial" w:cs="Arial"/>
          <w:sz w:val="24"/>
          <w:szCs w:val="24"/>
        </w:rPr>
        <w:t>Ogłoszenie nr 2026/BZP 00197038/01 z dnia 2026-04-14</w:t>
      </w:r>
    </w:p>
    <w:p w14:paraId="27155816" w14:textId="77777777" w:rsidR="00A33ED6" w:rsidRPr="00A33ED6" w:rsidRDefault="00A33ED6" w:rsidP="00A33ED6">
      <w:pPr>
        <w:spacing w:after="0" w:line="360" w:lineRule="auto"/>
        <w:rPr>
          <w:rFonts w:ascii="Arial" w:hAnsi="Arial" w:cs="Arial"/>
          <w:b/>
          <w:bCs/>
          <w:sz w:val="24"/>
          <w:szCs w:val="24"/>
        </w:rPr>
      </w:pPr>
      <w:r w:rsidRPr="00A33ED6">
        <w:rPr>
          <w:rFonts w:ascii="Arial" w:hAnsi="Arial" w:cs="Arial"/>
          <w:b/>
          <w:bCs/>
          <w:sz w:val="24"/>
          <w:szCs w:val="24"/>
        </w:rPr>
        <w:t xml:space="preserve">Ogłoszenie o zamówieniu Roboty budowlane Roboty budowlane w sali gimnastycznej zlokalizowanej w budynku B Zespołu Szkół Ponadpodstawowych Nr 2 Centrum Kształcenia Zawodowego im. Tadeusza Kościuszki w Łowiczu </w:t>
      </w:r>
    </w:p>
    <w:p w14:paraId="4B235D4B" w14:textId="77777777" w:rsidR="00A33ED6" w:rsidRDefault="00A33ED6" w:rsidP="00A33ED6">
      <w:pPr>
        <w:spacing w:after="0" w:line="360" w:lineRule="auto"/>
        <w:rPr>
          <w:rFonts w:ascii="Arial" w:hAnsi="Arial" w:cs="Arial"/>
          <w:sz w:val="24"/>
          <w:szCs w:val="24"/>
        </w:rPr>
      </w:pPr>
      <w:r w:rsidRPr="00A33ED6">
        <w:rPr>
          <w:rFonts w:ascii="Arial" w:hAnsi="Arial" w:cs="Arial"/>
          <w:b/>
          <w:bCs/>
          <w:sz w:val="24"/>
          <w:szCs w:val="24"/>
        </w:rPr>
        <w:t xml:space="preserve">SEKCJA I - ZAMAWIAJĄCY 1.1.) Rola zamawiającego </w:t>
      </w:r>
      <w:r w:rsidRPr="00A33ED6">
        <w:rPr>
          <w:rFonts w:ascii="Arial" w:hAnsi="Arial" w:cs="Arial"/>
          <w:sz w:val="24"/>
          <w:szCs w:val="24"/>
        </w:rPr>
        <w:t xml:space="preserve">Postępowanie prowadzone jest samodzielnie przez zamawiającego </w:t>
      </w:r>
      <w:r w:rsidRPr="00A33ED6">
        <w:rPr>
          <w:rFonts w:ascii="Arial" w:hAnsi="Arial" w:cs="Arial"/>
          <w:b/>
          <w:bCs/>
          <w:sz w:val="24"/>
          <w:szCs w:val="24"/>
        </w:rPr>
        <w:t xml:space="preserve">1.2.) Nazwa zamawiającego: </w:t>
      </w:r>
      <w:r w:rsidRPr="00A33ED6">
        <w:rPr>
          <w:rFonts w:ascii="Arial" w:hAnsi="Arial" w:cs="Arial"/>
          <w:sz w:val="24"/>
          <w:szCs w:val="24"/>
        </w:rPr>
        <w:t xml:space="preserve">POWIAT ŁOWICKI </w:t>
      </w:r>
      <w:r w:rsidRPr="00A33ED6">
        <w:rPr>
          <w:rFonts w:ascii="Arial" w:hAnsi="Arial" w:cs="Arial"/>
          <w:b/>
          <w:bCs/>
          <w:sz w:val="24"/>
          <w:szCs w:val="24"/>
        </w:rPr>
        <w:t xml:space="preserve">1.4) Krajowy Numer Identyfikacyjny: </w:t>
      </w:r>
      <w:r w:rsidRPr="00A33ED6">
        <w:rPr>
          <w:rFonts w:ascii="Arial" w:hAnsi="Arial" w:cs="Arial"/>
          <w:sz w:val="24"/>
          <w:szCs w:val="24"/>
        </w:rPr>
        <w:t xml:space="preserve">REGON 750147768 </w:t>
      </w:r>
      <w:r w:rsidRPr="00A33ED6">
        <w:rPr>
          <w:rFonts w:ascii="Arial" w:hAnsi="Arial" w:cs="Arial"/>
          <w:b/>
          <w:bCs/>
          <w:sz w:val="24"/>
          <w:szCs w:val="24"/>
        </w:rPr>
        <w:t xml:space="preserve">1.5) Adres zamawiającego 1.5.1.) Ulica: </w:t>
      </w:r>
      <w:r w:rsidRPr="00A33ED6">
        <w:rPr>
          <w:rFonts w:ascii="Arial" w:hAnsi="Arial" w:cs="Arial"/>
          <w:sz w:val="24"/>
          <w:szCs w:val="24"/>
        </w:rPr>
        <w:t xml:space="preserve">ul. Stanisława Stanisławskiego 30 </w:t>
      </w:r>
      <w:r w:rsidRPr="00A33ED6">
        <w:rPr>
          <w:rFonts w:ascii="Arial" w:hAnsi="Arial" w:cs="Arial"/>
          <w:b/>
          <w:bCs/>
          <w:sz w:val="24"/>
          <w:szCs w:val="24"/>
        </w:rPr>
        <w:t xml:space="preserve">1.5.2.) Miejscowość: </w:t>
      </w:r>
      <w:r w:rsidRPr="00A33ED6">
        <w:rPr>
          <w:rFonts w:ascii="Arial" w:hAnsi="Arial" w:cs="Arial"/>
          <w:sz w:val="24"/>
          <w:szCs w:val="24"/>
        </w:rPr>
        <w:t xml:space="preserve">Łowicz </w:t>
      </w:r>
      <w:r w:rsidRPr="00A33ED6">
        <w:rPr>
          <w:rFonts w:ascii="Arial" w:hAnsi="Arial" w:cs="Arial"/>
          <w:b/>
          <w:bCs/>
          <w:sz w:val="24"/>
          <w:szCs w:val="24"/>
        </w:rPr>
        <w:t xml:space="preserve">1.5.3.) Kod pocztowy: </w:t>
      </w:r>
      <w:r w:rsidRPr="00A33ED6">
        <w:rPr>
          <w:rFonts w:ascii="Arial" w:hAnsi="Arial" w:cs="Arial"/>
          <w:sz w:val="24"/>
          <w:szCs w:val="24"/>
        </w:rPr>
        <w:t xml:space="preserve">99-400 </w:t>
      </w:r>
      <w:r w:rsidRPr="00A33ED6">
        <w:rPr>
          <w:rFonts w:ascii="Arial" w:hAnsi="Arial" w:cs="Arial"/>
          <w:b/>
          <w:bCs/>
          <w:sz w:val="24"/>
          <w:szCs w:val="24"/>
        </w:rPr>
        <w:t xml:space="preserve">1.5.4.) Województwo: </w:t>
      </w:r>
      <w:r w:rsidRPr="00A33ED6">
        <w:rPr>
          <w:rFonts w:ascii="Arial" w:hAnsi="Arial" w:cs="Arial"/>
          <w:sz w:val="24"/>
          <w:szCs w:val="24"/>
        </w:rPr>
        <w:t xml:space="preserve">łódzkie </w:t>
      </w:r>
      <w:r w:rsidRPr="00A33ED6">
        <w:rPr>
          <w:rFonts w:ascii="Arial" w:hAnsi="Arial" w:cs="Arial"/>
          <w:b/>
          <w:bCs/>
          <w:sz w:val="24"/>
          <w:szCs w:val="24"/>
        </w:rPr>
        <w:t xml:space="preserve">1.5.5.) Kraj: </w:t>
      </w:r>
      <w:r w:rsidRPr="00A33ED6">
        <w:rPr>
          <w:rFonts w:ascii="Arial" w:hAnsi="Arial" w:cs="Arial"/>
          <w:sz w:val="24"/>
          <w:szCs w:val="24"/>
        </w:rPr>
        <w:t xml:space="preserve">Polska </w:t>
      </w:r>
      <w:r w:rsidRPr="00A33ED6">
        <w:rPr>
          <w:rFonts w:ascii="Arial" w:hAnsi="Arial" w:cs="Arial"/>
          <w:b/>
          <w:bCs/>
          <w:sz w:val="24"/>
          <w:szCs w:val="24"/>
        </w:rPr>
        <w:t xml:space="preserve">1.5.6.) Lokalizacja NUTS 3: </w:t>
      </w:r>
      <w:r w:rsidRPr="00A33ED6">
        <w:rPr>
          <w:rFonts w:ascii="Arial" w:hAnsi="Arial" w:cs="Arial"/>
          <w:sz w:val="24"/>
          <w:szCs w:val="24"/>
        </w:rPr>
        <w:t xml:space="preserve">PL715 - Skierniewicki </w:t>
      </w:r>
      <w:r w:rsidRPr="00A33ED6">
        <w:rPr>
          <w:rFonts w:ascii="Arial" w:hAnsi="Arial" w:cs="Arial"/>
          <w:b/>
          <w:bCs/>
          <w:sz w:val="24"/>
          <w:szCs w:val="24"/>
        </w:rPr>
        <w:t xml:space="preserve">1.5.7.) Numer telefonu: </w:t>
      </w:r>
      <w:r w:rsidRPr="00A33ED6">
        <w:rPr>
          <w:rFonts w:ascii="Arial" w:hAnsi="Arial" w:cs="Arial"/>
          <w:sz w:val="24"/>
          <w:szCs w:val="24"/>
        </w:rPr>
        <w:t xml:space="preserve">468115365 </w:t>
      </w:r>
      <w:r w:rsidRPr="00A33ED6">
        <w:rPr>
          <w:rFonts w:ascii="Arial" w:hAnsi="Arial" w:cs="Arial"/>
          <w:b/>
          <w:bCs/>
          <w:sz w:val="24"/>
          <w:szCs w:val="24"/>
        </w:rPr>
        <w:t xml:space="preserve">1.5.9.) Adres poczty elektronicznej: </w:t>
      </w:r>
      <w:r w:rsidRPr="00A33ED6">
        <w:rPr>
          <w:rFonts w:ascii="Arial" w:hAnsi="Arial" w:cs="Arial"/>
          <w:sz w:val="24"/>
          <w:szCs w:val="24"/>
        </w:rPr>
        <w:t xml:space="preserve">magdalena.zurawska@powiatlowicki.pl </w:t>
      </w:r>
      <w:r w:rsidRPr="00A33ED6">
        <w:rPr>
          <w:rFonts w:ascii="Arial" w:hAnsi="Arial" w:cs="Arial"/>
          <w:b/>
          <w:bCs/>
          <w:sz w:val="24"/>
          <w:szCs w:val="24"/>
        </w:rPr>
        <w:t xml:space="preserve">1.5.10.) Adres strony internetowej zamawiającego: </w:t>
      </w:r>
      <w:r w:rsidRPr="00A33ED6">
        <w:rPr>
          <w:rFonts w:ascii="Arial" w:hAnsi="Arial" w:cs="Arial"/>
          <w:sz w:val="24"/>
          <w:szCs w:val="24"/>
        </w:rPr>
        <w:t xml:space="preserve">www.powiat.lowicz.pl </w:t>
      </w:r>
      <w:r w:rsidRPr="00A33ED6">
        <w:rPr>
          <w:rFonts w:ascii="Arial" w:hAnsi="Arial" w:cs="Arial"/>
          <w:b/>
          <w:bCs/>
          <w:sz w:val="24"/>
          <w:szCs w:val="24"/>
        </w:rPr>
        <w:t xml:space="preserve">1.6.) Rodzaj zamawiającego: </w:t>
      </w:r>
      <w:r w:rsidRPr="00A33ED6">
        <w:rPr>
          <w:rFonts w:ascii="Arial" w:hAnsi="Arial" w:cs="Arial"/>
          <w:sz w:val="24"/>
          <w:szCs w:val="24"/>
        </w:rPr>
        <w:t xml:space="preserve">Zamawiający publiczny - jednostka sektora finansów publicznych - jednostka samorządu terytorialnego </w:t>
      </w:r>
      <w:r w:rsidRPr="00A33ED6">
        <w:rPr>
          <w:rFonts w:ascii="Arial" w:hAnsi="Arial" w:cs="Arial"/>
          <w:b/>
          <w:bCs/>
          <w:sz w:val="24"/>
          <w:szCs w:val="24"/>
        </w:rPr>
        <w:t xml:space="preserve">1.7.) Przedmiot działalności zamawiającego: </w:t>
      </w:r>
      <w:r w:rsidRPr="00A33ED6">
        <w:rPr>
          <w:rFonts w:ascii="Arial" w:hAnsi="Arial" w:cs="Arial"/>
          <w:sz w:val="24"/>
          <w:szCs w:val="24"/>
        </w:rPr>
        <w:t xml:space="preserve">Ogólne usługi publiczne </w:t>
      </w:r>
    </w:p>
    <w:p w14:paraId="40699B9A" w14:textId="3B6C7723" w:rsidR="00A33ED6" w:rsidRPr="00A33ED6" w:rsidRDefault="00A33ED6" w:rsidP="00A33ED6">
      <w:pPr>
        <w:spacing w:after="0" w:line="360" w:lineRule="auto"/>
        <w:rPr>
          <w:rFonts w:ascii="Arial" w:hAnsi="Arial" w:cs="Arial"/>
          <w:sz w:val="24"/>
          <w:szCs w:val="24"/>
        </w:rPr>
      </w:pPr>
      <w:r w:rsidRPr="00A33ED6">
        <w:rPr>
          <w:rFonts w:ascii="Arial" w:hAnsi="Arial" w:cs="Arial"/>
          <w:b/>
          <w:bCs/>
          <w:sz w:val="24"/>
          <w:szCs w:val="24"/>
        </w:rPr>
        <w:t xml:space="preserve">SEKCJA II – INFORMACJE PODSTAWOWE 2.1.) Ogłoszenie dotyczy: </w:t>
      </w:r>
      <w:r w:rsidRPr="00A33ED6">
        <w:rPr>
          <w:rFonts w:ascii="Arial" w:hAnsi="Arial" w:cs="Arial"/>
          <w:sz w:val="24"/>
          <w:szCs w:val="24"/>
        </w:rPr>
        <w:t xml:space="preserve">Zamówienia publicznego </w:t>
      </w:r>
      <w:r w:rsidRPr="00A33ED6">
        <w:rPr>
          <w:rFonts w:ascii="Arial" w:hAnsi="Arial" w:cs="Arial"/>
          <w:b/>
          <w:bCs/>
          <w:sz w:val="24"/>
          <w:szCs w:val="24"/>
        </w:rPr>
        <w:t xml:space="preserve">2.2.) Ogłoszenie dotyczy usług społecznych i innych szczególnych usług: </w:t>
      </w:r>
      <w:r w:rsidRPr="00A33ED6">
        <w:rPr>
          <w:rFonts w:ascii="Arial" w:hAnsi="Arial" w:cs="Arial"/>
          <w:sz w:val="24"/>
          <w:szCs w:val="24"/>
        </w:rPr>
        <w:t xml:space="preserve">Nie </w:t>
      </w:r>
      <w:r w:rsidRPr="00A33ED6">
        <w:rPr>
          <w:rFonts w:ascii="Arial" w:hAnsi="Arial" w:cs="Arial"/>
          <w:b/>
          <w:bCs/>
          <w:sz w:val="24"/>
          <w:szCs w:val="24"/>
        </w:rPr>
        <w:t xml:space="preserve">2.3.) Nazwa zamówienia albo umowy ramowej: </w:t>
      </w:r>
      <w:r w:rsidRPr="00A33ED6">
        <w:rPr>
          <w:rFonts w:ascii="Arial" w:hAnsi="Arial" w:cs="Arial"/>
          <w:sz w:val="24"/>
          <w:szCs w:val="24"/>
        </w:rPr>
        <w:t xml:space="preserve">Roboty budowlane w sali gimnastycznej zlokalizowanej w budynku B Zespołu Szkół Ponadpodstawowych Nr 2 Centrum Kształcenia Zawodowego im. Tadeusza Kościuszki w Łowiczu </w:t>
      </w:r>
      <w:r w:rsidRPr="00A33ED6">
        <w:rPr>
          <w:rFonts w:ascii="Arial" w:hAnsi="Arial" w:cs="Arial"/>
          <w:b/>
          <w:bCs/>
          <w:sz w:val="24"/>
          <w:szCs w:val="24"/>
        </w:rPr>
        <w:t xml:space="preserve">2.4.) Identyfikator postępowania: </w:t>
      </w:r>
      <w:r w:rsidRPr="00A33ED6">
        <w:rPr>
          <w:rFonts w:ascii="Arial" w:hAnsi="Arial" w:cs="Arial"/>
          <w:sz w:val="24"/>
          <w:szCs w:val="24"/>
        </w:rPr>
        <w:t xml:space="preserve">ocds-148610-ce0e7974-27b0-46e7-a2d0-2847cbece555 </w:t>
      </w:r>
      <w:r w:rsidRPr="00A33ED6">
        <w:rPr>
          <w:rFonts w:ascii="Arial" w:hAnsi="Arial" w:cs="Arial"/>
          <w:b/>
          <w:bCs/>
          <w:sz w:val="24"/>
          <w:szCs w:val="24"/>
        </w:rPr>
        <w:t xml:space="preserve">2.5.) Numer ogłoszenia: </w:t>
      </w:r>
      <w:r w:rsidRPr="00A33ED6">
        <w:rPr>
          <w:rFonts w:ascii="Arial" w:hAnsi="Arial" w:cs="Arial"/>
          <w:sz w:val="24"/>
          <w:szCs w:val="24"/>
        </w:rPr>
        <w:t xml:space="preserve">2026/BZP 00197038 </w:t>
      </w:r>
      <w:r w:rsidRPr="00A33ED6">
        <w:rPr>
          <w:rFonts w:ascii="Arial" w:hAnsi="Arial" w:cs="Arial"/>
          <w:b/>
          <w:bCs/>
          <w:sz w:val="24"/>
          <w:szCs w:val="24"/>
        </w:rPr>
        <w:t xml:space="preserve">2.6.) Wersja ogłoszenia: </w:t>
      </w:r>
      <w:r w:rsidRPr="00A33ED6">
        <w:rPr>
          <w:rFonts w:ascii="Arial" w:hAnsi="Arial" w:cs="Arial"/>
          <w:sz w:val="24"/>
          <w:szCs w:val="24"/>
        </w:rPr>
        <w:t xml:space="preserve">01 </w:t>
      </w:r>
      <w:r w:rsidRPr="00A33ED6">
        <w:rPr>
          <w:rFonts w:ascii="Arial" w:hAnsi="Arial" w:cs="Arial"/>
          <w:b/>
          <w:bCs/>
          <w:sz w:val="24"/>
          <w:szCs w:val="24"/>
        </w:rPr>
        <w:t xml:space="preserve">2.7.) Data ogłoszenia: </w:t>
      </w:r>
      <w:r w:rsidRPr="00A33ED6">
        <w:rPr>
          <w:rFonts w:ascii="Arial" w:hAnsi="Arial" w:cs="Arial"/>
          <w:sz w:val="24"/>
          <w:szCs w:val="24"/>
        </w:rPr>
        <w:t xml:space="preserve">2026-04-14 </w:t>
      </w:r>
      <w:r w:rsidRPr="00A33ED6">
        <w:rPr>
          <w:rFonts w:ascii="Arial" w:hAnsi="Arial" w:cs="Arial"/>
          <w:b/>
          <w:bCs/>
          <w:sz w:val="24"/>
          <w:szCs w:val="24"/>
        </w:rPr>
        <w:t xml:space="preserve">2.8.) Zamówienie albo umowa ramowa zostały ujęte w planie postępowań: </w:t>
      </w:r>
      <w:r w:rsidRPr="00A33ED6">
        <w:rPr>
          <w:rFonts w:ascii="Arial" w:hAnsi="Arial" w:cs="Arial"/>
          <w:sz w:val="24"/>
          <w:szCs w:val="24"/>
        </w:rPr>
        <w:t xml:space="preserve">Tak </w:t>
      </w:r>
      <w:r w:rsidRPr="00A33ED6">
        <w:rPr>
          <w:rFonts w:ascii="Arial" w:hAnsi="Arial" w:cs="Arial"/>
          <w:b/>
          <w:bCs/>
          <w:sz w:val="24"/>
          <w:szCs w:val="24"/>
        </w:rPr>
        <w:t xml:space="preserve">2.9.) Numer planu postępowań w BZP: </w:t>
      </w:r>
      <w:r w:rsidRPr="00A33ED6">
        <w:rPr>
          <w:rFonts w:ascii="Arial" w:hAnsi="Arial" w:cs="Arial"/>
          <w:sz w:val="24"/>
          <w:szCs w:val="24"/>
        </w:rPr>
        <w:t xml:space="preserve">2026/BZP 00044432/01/P </w:t>
      </w:r>
      <w:r w:rsidRPr="00A33ED6">
        <w:rPr>
          <w:rFonts w:ascii="Arial" w:hAnsi="Arial" w:cs="Arial"/>
          <w:b/>
          <w:bCs/>
          <w:sz w:val="24"/>
          <w:szCs w:val="24"/>
        </w:rPr>
        <w:t xml:space="preserve">2.10.) Identyfikator pozycji planu postępowań: </w:t>
      </w:r>
      <w:r w:rsidRPr="00A33ED6">
        <w:rPr>
          <w:rFonts w:ascii="Arial" w:hAnsi="Arial" w:cs="Arial"/>
          <w:sz w:val="24"/>
          <w:szCs w:val="24"/>
        </w:rPr>
        <w:t xml:space="preserve">1.1.2 Roboty budowlane w sali gimnastycznej zlokalizowanej w budynku B ZSP CKZ im. Tadeusza Kościuszki w Łowiczu </w:t>
      </w:r>
      <w:r w:rsidRPr="00A33ED6">
        <w:rPr>
          <w:rFonts w:ascii="Arial" w:hAnsi="Arial" w:cs="Arial"/>
          <w:b/>
          <w:bCs/>
          <w:sz w:val="24"/>
          <w:szCs w:val="24"/>
        </w:rPr>
        <w:t xml:space="preserve">2.11.) O udzielenie zamówienia mogą ubiegać się wyłącznie wykonawcy, o których mowa w art. 94 ustawy: </w:t>
      </w:r>
      <w:r w:rsidRPr="00A33ED6">
        <w:rPr>
          <w:rFonts w:ascii="Arial" w:hAnsi="Arial" w:cs="Arial"/>
          <w:sz w:val="24"/>
          <w:szCs w:val="24"/>
        </w:rPr>
        <w:t xml:space="preserve">Nie </w:t>
      </w:r>
      <w:r w:rsidRPr="00A33ED6">
        <w:rPr>
          <w:rFonts w:ascii="Arial" w:hAnsi="Arial" w:cs="Arial"/>
          <w:b/>
          <w:bCs/>
          <w:sz w:val="24"/>
          <w:szCs w:val="24"/>
        </w:rPr>
        <w:t xml:space="preserve">2.14.) Czy zamówienie albo umowa ramowa dotyczy projektu lub </w:t>
      </w:r>
      <w:r w:rsidRPr="00A33ED6">
        <w:rPr>
          <w:rFonts w:ascii="Arial" w:hAnsi="Arial" w:cs="Arial"/>
          <w:b/>
          <w:bCs/>
          <w:sz w:val="24"/>
          <w:szCs w:val="24"/>
        </w:rPr>
        <w:lastRenderedPageBreak/>
        <w:t xml:space="preserve">programu współfinansowanego ze środków Unii Europejskiej: </w:t>
      </w:r>
      <w:r w:rsidRPr="00A33ED6">
        <w:rPr>
          <w:rFonts w:ascii="Arial" w:hAnsi="Arial" w:cs="Arial"/>
          <w:sz w:val="24"/>
          <w:szCs w:val="24"/>
        </w:rPr>
        <w:t>Tak</w:t>
      </w:r>
      <w:r w:rsidRPr="00A33ED6">
        <w:rPr>
          <w:rFonts w:ascii="Arial" w:hAnsi="Arial" w:cs="Arial"/>
          <w:sz w:val="24"/>
          <w:szCs w:val="24"/>
        </w:rPr>
        <w:t>.</w:t>
      </w:r>
      <w:r w:rsidRPr="00A33ED6">
        <w:rPr>
          <w:rFonts w:ascii="Arial" w:hAnsi="Arial" w:cs="Arial"/>
          <w:sz w:val="24"/>
          <w:szCs w:val="24"/>
        </w:rPr>
        <w:t xml:space="preserve"> </w:t>
      </w:r>
      <w:r w:rsidRPr="00A33ED6">
        <w:rPr>
          <w:rFonts w:ascii="Arial" w:hAnsi="Arial" w:cs="Arial"/>
          <w:b/>
          <w:bCs/>
          <w:sz w:val="24"/>
          <w:szCs w:val="24"/>
        </w:rPr>
        <w:t xml:space="preserve">2.15.) Nazwa projektu lub programu </w:t>
      </w:r>
      <w:r w:rsidRPr="00A33ED6">
        <w:rPr>
          <w:rFonts w:ascii="Arial" w:hAnsi="Arial" w:cs="Arial"/>
          <w:sz w:val="24"/>
          <w:szCs w:val="24"/>
        </w:rPr>
        <w:t xml:space="preserve">Zamówienie jest dofinansowane ze środków Europejskiego Funduszu Rozwoju Regionalnego w ramach Programu Regionalnego Fundusze Europejskie dla Łódzkiego 2021 – 2027 w ramach projektu pn. „Modernizacja pracowni warsztatowych do potrzeb zdobycia kwalifikacji branżowych na nowoczesnym rynku pracy mechanizacji rolnictwa”, zwanego dalej projektem lub Projektem,. </w:t>
      </w:r>
      <w:r w:rsidRPr="00A33ED6">
        <w:rPr>
          <w:rFonts w:ascii="Arial" w:hAnsi="Arial" w:cs="Arial"/>
          <w:b/>
          <w:bCs/>
          <w:sz w:val="24"/>
          <w:szCs w:val="24"/>
        </w:rPr>
        <w:t xml:space="preserve">2.16.) Tryb udzielenia zamówienia wraz z podstawą prawną </w:t>
      </w:r>
      <w:r w:rsidRPr="00A33ED6">
        <w:rPr>
          <w:rFonts w:ascii="Arial" w:hAnsi="Arial" w:cs="Arial"/>
          <w:sz w:val="24"/>
          <w:szCs w:val="24"/>
        </w:rPr>
        <w:t xml:space="preserve">Zamówienie udzielane jest w trybie podstawowym na podstawie: art. 275 pkt 2 ustawy </w:t>
      </w:r>
    </w:p>
    <w:p w14:paraId="081C151D" w14:textId="77777777" w:rsidR="00A33ED6" w:rsidRPr="00A33ED6" w:rsidRDefault="00A33ED6" w:rsidP="00A33ED6">
      <w:pPr>
        <w:spacing w:after="0" w:line="360" w:lineRule="auto"/>
        <w:rPr>
          <w:rFonts w:ascii="Arial" w:hAnsi="Arial" w:cs="Arial"/>
          <w:sz w:val="24"/>
          <w:szCs w:val="24"/>
        </w:rPr>
      </w:pPr>
      <w:r w:rsidRPr="00A33ED6">
        <w:rPr>
          <w:rFonts w:ascii="Arial" w:hAnsi="Arial" w:cs="Arial"/>
          <w:b/>
          <w:bCs/>
          <w:sz w:val="24"/>
          <w:szCs w:val="24"/>
        </w:rPr>
        <w:t xml:space="preserve">SEKCJA III – UDOSTĘPNIANIE DOKUMENTÓW ZAMÓWIENIA I KOMUNIKACJA 3.1.) Adres strony internetowej prowadzonego postępowania </w:t>
      </w:r>
      <w:r w:rsidRPr="00A33ED6">
        <w:rPr>
          <w:rFonts w:ascii="Arial" w:hAnsi="Arial" w:cs="Arial"/>
          <w:sz w:val="24"/>
          <w:szCs w:val="24"/>
        </w:rPr>
        <w:t xml:space="preserve">https://ezamowienia.gov.pl/mp-client/search/list/ocds-148610-ce0e7974-27b0-46e7-a2d0-2847cbece555 </w:t>
      </w:r>
      <w:r w:rsidRPr="00A33ED6">
        <w:rPr>
          <w:rFonts w:ascii="Arial" w:hAnsi="Arial" w:cs="Arial"/>
          <w:b/>
          <w:bCs/>
          <w:sz w:val="24"/>
          <w:szCs w:val="24"/>
        </w:rPr>
        <w:t xml:space="preserve">3.2.) Zamawiający zastrzega dostęp do dokumentów zamówienia: </w:t>
      </w:r>
      <w:r w:rsidRPr="00A33ED6">
        <w:rPr>
          <w:rFonts w:ascii="Arial" w:hAnsi="Arial" w:cs="Arial"/>
          <w:sz w:val="24"/>
          <w:szCs w:val="24"/>
        </w:rPr>
        <w:t xml:space="preserve">Nie </w:t>
      </w:r>
      <w:r w:rsidRPr="00A33ED6">
        <w:rPr>
          <w:rFonts w:ascii="Arial" w:hAnsi="Arial" w:cs="Arial"/>
          <w:b/>
          <w:bCs/>
          <w:sz w:val="24"/>
          <w:szCs w:val="24"/>
        </w:rPr>
        <w:t xml:space="preserve">3.4.) Wykonawcy zobowiązani są do składania ofert, wniosków o dopuszczenie do udziału w postępowaniu, oświadczeń oraz innych dokumentów wyłącznie przy użyciu środków komunikacji elektronicznej: </w:t>
      </w:r>
      <w:r w:rsidRPr="00A33ED6">
        <w:rPr>
          <w:rFonts w:ascii="Arial" w:hAnsi="Arial" w:cs="Arial"/>
          <w:sz w:val="24"/>
          <w:szCs w:val="24"/>
        </w:rPr>
        <w:t xml:space="preserve">Tak </w:t>
      </w:r>
      <w:r w:rsidRPr="00A33ED6">
        <w:rPr>
          <w:rFonts w:ascii="Arial" w:hAnsi="Arial" w:cs="Arial"/>
          <w:b/>
          <w:bCs/>
          <w:sz w:val="24"/>
          <w:szCs w:val="24"/>
        </w:rPr>
        <w:t xml:space="preserve">3.5.) Informacje o środkach komunikacji elektronicznej, przy użyciu których zamawiający będzie komunikował się z wykonawcami - adres strony internetowej: </w:t>
      </w:r>
      <w:r w:rsidRPr="00A33ED6">
        <w:rPr>
          <w:rFonts w:ascii="Arial" w:hAnsi="Arial" w:cs="Arial"/>
          <w:sz w:val="24"/>
          <w:szCs w:val="24"/>
        </w:rPr>
        <w:t xml:space="preserve">1. W postępowaniu o udzielenie zamówienia publicznego komunikacja między Zamawiającym a Wykonawcami odbywa się przy użyciu Platformy e -Zamówienia. 2. Adres strony internetowej prowadzonego postępowania (link prowadzący bezpośrednio do widoku postępowania na Platformie e Zamówienia): https://ezamowienia.gov.pl/mp-client/search/list/ocds-148610-ce0e7974-27b0-46e7-a2d0-2847cbece555 Postępowanie można wyszukać również ze strony głównej Platformy e-Zamówienia (przycisk „Przeglądaj postępowania/konkursy”). 3. Identyfikator (ID) postępowania na Platformie e-Zamówienia: ocds-148610-ce0e7974-27b0-46e7-a2d0-2847cbece555 4. W szczególnie uzasadnionych przypadkach uniemożliwiających komunikację Wykonawcy i Zamawiającego za pośrednictwem Platformy e-Zamówienia, Zamawiający dopuszcza komunikację za pomocą poczty elektronicznej na adres email: magdalena.zurawska@powiatlowicki.pl (nie dotyczy składania ofert). </w:t>
      </w:r>
      <w:r w:rsidRPr="00A33ED6">
        <w:rPr>
          <w:rFonts w:ascii="Arial" w:hAnsi="Arial" w:cs="Arial"/>
          <w:b/>
          <w:bCs/>
          <w:sz w:val="24"/>
          <w:szCs w:val="24"/>
        </w:rPr>
        <w:t xml:space="preserve">3.6.) Wymagania techniczne i organizacyjne dotyczące korespondencji </w:t>
      </w:r>
      <w:r w:rsidRPr="00A33ED6">
        <w:rPr>
          <w:rFonts w:ascii="Arial" w:hAnsi="Arial" w:cs="Arial"/>
          <w:b/>
          <w:bCs/>
          <w:sz w:val="24"/>
          <w:szCs w:val="24"/>
        </w:rPr>
        <w:lastRenderedPageBreak/>
        <w:t xml:space="preserve">elektronicznej: </w:t>
      </w:r>
      <w:r w:rsidRPr="00A33ED6">
        <w:rPr>
          <w:rFonts w:ascii="Arial" w:hAnsi="Arial" w:cs="Arial"/>
          <w:sz w:val="24"/>
          <w:szCs w:val="24"/>
        </w:rPr>
        <w:t xml:space="preserve">1. Wykonawca zamierzający wziąć udział w postępowaniu o udzielenie zamówienia publicznego musi posiadać konto podmiotu „Wykonawca” na Platformie e Zamówienia. 2. Szczegółowe informacje na temat zakładania kont podmiotów oraz zasady i warunki korzystania z Platformy e-Zamówienia określa Regulamin Platformy e-Zamówienia, dostępny na stronie internetowej https://ezamowienia.gov.pl/pl/regulamin/#regulaminserwisu oraz informacje zamieszczone w zakładce „Centrum Pomocy”. 3. 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a także udzielanie odpowiedzi przez Wykonawcę. Formularze do komunikacji umożliwiają również dołączenie załącznika do przesyłanej wiadomości (przycisk „dodaj załącznik”). 4. Możliwość korzystania w postępowaniu z „Formularzy do komunikacji” w pełnym zakresie wymaga posiadania konta „Wykonawcy” na Platformie e-Zamówienia. Do korzystania z „Formularzy do komunikacji” służących do zadawania pytań dotyczących treści specyfikacji warunków zamówienia (SWZ) wystarczające jest posiadanie tzw. konta uproszczonego na Platformie e-Zamówienia. Rodzaj wiadomości: "Inny" nie umożliwia bezpośredniej odpowiedzi do Nadawcy wiadomości. Dotyczy to zarówno wiadomości wysłanych z kont Wykonawcy jak i kont uproszczonych. Na wiadomość typu „Inne”, Zamawiający nie ma możliwości wysłać odpowiedzi poprzez e-Zamówienia. W wyszukiwarce formularzy do komunikacji w polu "Wyszukaj adresata" pojawiają się tylko dane Wykonawców, nie ma możliwości znalezienia tam danych kont uproszczonych. 5. Wszystkie wysłane i odebrane w postępowaniu przez Wykonawcę wiadomości widoczne są po zalogowaniu w podglądzie postępowania w zakładce „Komunikacja”. 6. Maksymalny rozmiar plików przesyłanych za pośrednictwem „Formularzy do komunikacji” wynosi 250 MB (wielkość ta dotyczy plików przesyłanych jako załączniki do jednego formularza). 7. Minimalne wymagania techniczne dotyczące sprzętu używanego w celu korzystania z usług Platformy e-Zamówienia oraz informacje dotyczące specyfikacji połączenia określa Regulamin Platformy e-Zamówienia, dostępny na stronie internetowej https://ezamowienia.gov.pl 8. Wykonawca składa ofertę za pośrednictwem zakładki </w:t>
      </w:r>
      <w:r w:rsidRPr="00A33ED6">
        <w:rPr>
          <w:rFonts w:ascii="Arial" w:hAnsi="Arial" w:cs="Arial"/>
          <w:sz w:val="24"/>
          <w:szCs w:val="24"/>
        </w:rPr>
        <w:lastRenderedPageBreak/>
        <w:t xml:space="preserve">„Oferty/wnioski”,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A33ED6">
        <w:rPr>
          <w:rFonts w:ascii="Arial" w:hAnsi="Arial" w:cs="Arial"/>
          <w:sz w:val="24"/>
          <w:szCs w:val="24"/>
        </w:rPr>
        <w:t>drag&amp;drop</w:t>
      </w:r>
      <w:proofErr w:type="spellEnd"/>
      <w:r w:rsidRPr="00A33ED6">
        <w:rPr>
          <w:rFonts w:ascii="Arial" w:hAnsi="Arial" w:cs="Arial"/>
          <w:sz w:val="24"/>
          <w:szCs w:val="24"/>
        </w:rPr>
        <w:t xml:space="preserve"> („przeciągnij” i „upuść”) służące do dodawania plików. 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Maksymalny łączny rozmiar plików stanowiących ofertę lub składanych wraz z ofertą to 250 MB. </w:t>
      </w:r>
      <w:r w:rsidRPr="00A33ED6">
        <w:rPr>
          <w:rFonts w:ascii="Arial" w:hAnsi="Arial" w:cs="Arial"/>
          <w:b/>
          <w:bCs/>
          <w:sz w:val="24"/>
          <w:szCs w:val="24"/>
        </w:rPr>
        <w:t xml:space="preserve">3.8.) Zamawiający wymaga sporządzenia i przedstawienia ofert przy użyciu narzędzi elektronicznego modelowania danych budowlanych lub innych podobnych narzędzi, które nie są ogólnie dostępne: </w:t>
      </w:r>
      <w:r w:rsidRPr="00A33ED6">
        <w:rPr>
          <w:rFonts w:ascii="Arial" w:hAnsi="Arial" w:cs="Arial"/>
          <w:sz w:val="24"/>
          <w:szCs w:val="24"/>
        </w:rPr>
        <w:t xml:space="preserve">Nie </w:t>
      </w:r>
      <w:r w:rsidRPr="00A33ED6">
        <w:rPr>
          <w:rFonts w:ascii="Arial" w:hAnsi="Arial" w:cs="Arial"/>
          <w:b/>
          <w:bCs/>
          <w:sz w:val="24"/>
          <w:szCs w:val="24"/>
        </w:rPr>
        <w:t xml:space="preserve">3.12.) Oferta - katalog elektroniczny: </w:t>
      </w:r>
      <w:r w:rsidRPr="00A33ED6">
        <w:rPr>
          <w:rFonts w:ascii="Arial" w:hAnsi="Arial" w:cs="Arial"/>
          <w:sz w:val="24"/>
          <w:szCs w:val="24"/>
        </w:rPr>
        <w:t>Nie dotyczy</w:t>
      </w:r>
      <w:r w:rsidRPr="00A33ED6">
        <w:rPr>
          <w:rFonts w:ascii="Arial" w:hAnsi="Arial" w:cs="Arial"/>
          <w:sz w:val="24"/>
          <w:szCs w:val="24"/>
        </w:rPr>
        <w:t xml:space="preserve">. </w:t>
      </w:r>
      <w:r w:rsidRPr="00A33ED6">
        <w:rPr>
          <w:rFonts w:ascii="Arial" w:hAnsi="Arial" w:cs="Arial"/>
          <w:b/>
          <w:bCs/>
          <w:sz w:val="24"/>
          <w:szCs w:val="24"/>
        </w:rPr>
        <w:t xml:space="preserve">3.14.) Języki, w jakich mogą być sporządzane dokumenty składane w postępowaniu: </w:t>
      </w:r>
      <w:r w:rsidRPr="00A33ED6">
        <w:rPr>
          <w:rFonts w:ascii="Arial" w:hAnsi="Arial" w:cs="Arial"/>
          <w:sz w:val="24"/>
          <w:szCs w:val="24"/>
        </w:rPr>
        <w:t xml:space="preserve">polski </w:t>
      </w:r>
      <w:r w:rsidRPr="00A33ED6">
        <w:rPr>
          <w:rFonts w:ascii="Arial" w:hAnsi="Arial" w:cs="Arial"/>
          <w:b/>
          <w:bCs/>
          <w:sz w:val="24"/>
          <w:szCs w:val="24"/>
        </w:rPr>
        <w:t xml:space="preserve">3.15.) RODO (obowiązek informacyjny): </w:t>
      </w:r>
      <w:r w:rsidRPr="00A33ED6">
        <w:rPr>
          <w:rFonts w:ascii="Arial" w:hAnsi="Arial" w:cs="Arial"/>
          <w:sz w:val="24"/>
          <w:szCs w:val="24"/>
        </w:rPr>
        <w:t xml:space="preserve">Zamawiający realizuje obowiązek informacyjny, o którym mowa w art. 13 ust. 1-3 rozporządzenia 2016/679 poprzez zamieszczenie wymaganych informacji w dokumentach zamówienia ze względu na ograniczoną liczbę znaków niniejszego </w:t>
      </w:r>
      <w:proofErr w:type="spellStart"/>
      <w:r w:rsidRPr="00A33ED6">
        <w:rPr>
          <w:rFonts w:ascii="Arial" w:hAnsi="Arial" w:cs="Arial"/>
          <w:sz w:val="24"/>
          <w:szCs w:val="24"/>
        </w:rPr>
        <w:t>niniejszego</w:t>
      </w:r>
      <w:proofErr w:type="spellEnd"/>
      <w:r w:rsidRPr="00A33ED6">
        <w:rPr>
          <w:rFonts w:ascii="Arial" w:hAnsi="Arial" w:cs="Arial"/>
          <w:sz w:val="24"/>
          <w:szCs w:val="24"/>
        </w:rPr>
        <w:t xml:space="preserve"> pola (maksymalna długość pola 4000). </w:t>
      </w:r>
      <w:r w:rsidRPr="00A33ED6">
        <w:rPr>
          <w:rFonts w:ascii="Arial" w:hAnsi="Arial" w:cs="Arial"/>
          <w:b/>
          <w:bCs/>
          <w:sz w:val="24"/>
          <w:szCs w:val="24"/>
        </w:rPr>
        <w:t xml:space="preserve">3.16.) RODO (ograniczenia stosowania): </w:t>
      </w:r>
      <w:r w:rsidRPr="00A33ED6">
        <w:rPr>
          <w:rFonts w:ascii="Arial" w:hAnsi="Arial" w:cs="Arial"/>
          <w:sz w:val="24"/>
          <w:szCs w:val="24"/>
        </w:rPr>
        <w:t xml:space="preserve">Zamawiający realizuje obowiązek informacyjny, o którym mowa w art. 13 ust. 1-3 rozporządzenia 2016/679 poprzez zamieszczenie wymaganych informacji w dokumentach zamówienia ze względu na ograniczoną liczbę znaków niniejszego </w:t>
      </w:r>
      <w:proofErr w:type="spellStart"/>
      <w:r w:rsidRPr="00A33ED6">
        <w:rPr>
          <w:rFonts w:ascii="Arial" w:hAnsi="Arial" w:cs="Arial"/>
          <w:sz w:val="24"/>
          <w:szCs w:val="24"/>
        </w:rPr>
        <w:t>niniejszego</w:t>
      </w:r>
      <w:proofErr w:type="spellEnd"/>
      <w:r w:rsidRPr="00A33ED6">
        <w:rPr>
          <w:rFonts w:ascii="Arial" w:hAnsi="Arial" w:cs="Arial"/>
          <w:sz w:val="24"/>
          <w:szCs w:val="24"/>
        </w:rPr>
        <w:t xml:space="preserve"> pola (maksymalna długość pola 4000). </w:t>
      </w:r>
      <w:r w:rsidRPr="00A33ED6">
        <w:rPr>
          <w:rFonts w:ascii="Arial" w:hAnsi="Arial" w:cs="Arial"/>
          <w:b/>
          <w:bCs/>
          <w:sz w:val="24"/>
          <w:szCs w:val="24"/>
        </w:rPr>
        <w:t xml:space="preserve">SEKCJA IV – PRZEDMIOT ZAMÓWIENIA 4.1.) Informacje ogólne odnoszące się do przedmiotu zamówienia. 4.1.1.) Przed wszczęciem postępowania przeprowadzono konsultacje rynkowe: </w:t>
      </w:r>
      <w:r w:rsidRPr="00A33ED6">
        <w:rPr>
          <w:rFonts w:ascii="Arial" w:hAnsi="Arial" w:cs="Arial"/>
          <w:sz w:val="24"/>
          <w:szCs w:val="24"/>
        </w:rPr>
        <w:t xml:space="preserve">Nie </w:t>
      </w:r>
      <w:r w:rsidRPr="00A33ED6">
        <w:rPr>
          <w:rFonts w:ascii="Arial" w:hAnsi="Arial" w:cs="Arial"/>
          <w:b/>
          <w:bCs/>
          <w:sz w:val="24"/>
          <w:szCs w:val="24"/>
        </w:rPr>
        <w:t xml:space="preserve">4.1.2.) Numer referencyjny: </w:t>
      </w:r>
      <w:r w:rsidRPr="00A33ED6">
        <w:rPr>
          <w:rFonts w:ascii="Arial" w:hAnsi="Arial" w:cs="Arial"/>
          <w:sz w:val="24"/>
          <w:szCs w:val="24"/>
        </w:rPr>
        <w:t xml:space="preserve">FIZ.272.8.2026 </w:t>
      </w:r>
      <w:r w:rsidRPr="00A33ED6">
        <w:rPr>
          <w:rFonts w:ascii="Arial" w:hAnsi="Arial" w:cs="Arial"/>
          <w:b/>
          <w:bCs/>
          <w:sz w:val="24"/>
          <w:szCs w:val="24"/>
        </w:rPr>
        <w:t xml:space="preserve">4.1.3.) Rodzaj zamówienia: </w:t>
      </w:r>
      <w:r w:rsidRPr="00A33ED6">
        <w:rPr>
          <w:rFonts w:ascii="Arial" w:hAnsi="Arial" w:cs="Arial"/>
          <w:sz w:val="24"/>
          <w:szCs w:val="24"/>
        </w:rPr>
        <w:t xml:space="preserve">Roboty budowlane </w:t>
      </w:r>
      <w:r w:rsidRPr="00A33ED6">
        <w:rPr>
          <w:rFonts w:ascii="Arial" w:hAnsi="Arial" w:cs="Arial"/>
          <w:b/>
          <w:bCs/>
          <w:sz w:val="24"/>
          <w:szCs w:val="24"/>
        </w:rPr>
        <w:t xml:space="preserve">4.1.4.) Zamawiający udziela zamówienia w częściach, z których każda stanowi przedmiot odrębnego postępowania: </w:t>
      </w:r>
      <w:r w:rsidRPr="00A33ED6">
        <w:rPr>
          <w:rFonts w:ascii="Arial" w:hAnsi="Arial" w:cs="Arial"/>
          <w:sz w:val="24"/>
          <w:szCs w:val="24"/>
        </w:rPr>
        <w:t xml:space="preserve">Tak </w:t>
      </w:r>
      <w:r w:rsidRPr="00A33ED6">
        <w:rPr>
          <w:rFonts w:ascii="Arial" w:hAnsi="Arial" w:cs="Arial"/>
          <w:b/>
          <w:bCs/>
          <w:sz w:val="24"/>
          <w:szCs w:val="24"/>
        </w:rPr>
        <w:t xml:space="preserve">4.1.8.) Możliwe jest składanie ofert częściowych: </w:t>
      </w:r>
      <w:r w:rsidRPr="00A33ED6">
        <w:rPr>
          <w:rFonts w:ascii="Arial" w:hAnsi="Arial" w:cs="Arial"/>
          <w:sz w:val="24"/>
          <w:szCs w:val="24"/>
        </w:rPr>
        <w:t xml:space="preserve">Nie </w:t>
      </w:r>
      <w:r w:rsidRPr="00A33ED6">
        <w:rPr>
          <w:rFonts w:ascii="Arial" w:hAnsi="Arial" w:cs="Arial"/>
          <w:b/>
          <w:bCs/>
          <w:sz w:val="24"/>
          <w:szCs w:val="24"/>
        </w:rPr>
        <w:t xml:space="preserve">4.1.13.) Zamawiający uwzględnia aspekty społeczne, środowiskowe lub etykiety w opisie przedmiotu zamówienia: </w:t>
      </w:r>
      <w:r w:rsidRPr="00A33ED6">
        <w:rPr>
          <w:rFonts w:ascii="Arial" w:hAnsi="Arial" w:cs="Arial"/>
          <w:sz w:val="24"/>
          <w:szCs w:val="24"/>
        </w:rPr>
        <w:t xml:space="preserve">Tak </w:t>
      </w:r>
      <w:r w:rsidRPr="00A33ED6">
        <w:rPr>
          <w:rFonts w:ascii="Arial" w:hAnsi="Arial" w:cs="Arial"/>
          <w:b/>
          <w:bCs/>
          <w:sz w:val="24"/>
          <w:szCs w:val="24"/>
        </w:rPr>
        <w:t xml:space="preserve">4.1.14.) Określenie aspektów społecznych, środowiskowych lub etykiet w opisie przedmiotu zamówienia: </w:t>
      </w:r>
      <w:r w:rsidRPr="00A33ED6">
        <w:rPr>
          <w:rFonts w:ascii="Arial" w:hAnsi="Arial" w:cs="Arial"/>
          <w:sz w:val="24"/>
          <w:szCs w:val="24"/>
        </w:rPr>
        <w:t xml:space="preserve">Zamawiający uwzględnił wymagania w zakresie dostępności dla osób </w:t>
      </w:r>
      <w:r w:rsidRPr="00A33ED6">
        <w:rPr>
          <w:rFonts w:ascii="Arial" w:hAnsi="Arial" w:cs="Arial"/>
          <w:sz w:val="24"/>
          <w:szCs w:val="24"/>
        </w:rPr>
        <w:lastRenderedPageBreak/>
        <w:t xml:space="preserve">niepełnosprawnych oraz projektowania z przeznaczeniem dla wszystkich użytkowników, zgodnie z art. 100 ust. 1 ustawy </w:t>
      </w:r>
      <w:r w:rsidRPr="00A33ED6">
        <w:rPr>
          <w:rFonts w:ascii="Arial" w:hAnsi="Arial" w:cs="Arial"/>
          <w:b/>
          <w:bCs/>
          <w:sz w:val="24"/>
          <w:szCs w:val="24"/>
        </w:rPr>
        <w:t xml:space="preserve">4.2. Informacje szczegółowe odnoszące się do przedmiotu zamówienia: 4.2.2.) Krótki opis przedmiotu zamówienia </w:t>
      </w:r>
      <w:r w:rsidRPr="00A33ED6">
        <w:rPr>
          <w:rFonts w:ascii="Arial" w:hAnsi="Arial" w:cs="Arial"/>
          <w:sz w:val="24"/>
          <w:szCs w:val="24"/>
        </w:rPr>
        <w:t xml:space="preserve">1. Przedmiotem zamówienia jest wykonanie robót budowlanych polegających na remoncie pomieszczenia dydaktycznego – sali gimnastycznej w budynku B Zespołu Szkół Ponadpodstawowych Nr 2 Centrum Kształcenia Zawodowego im. Tadeusza Kościuszki w Łowiczu w ramach projektu pn.: „Modernizacja pracowni warsztatowych do potrzeb zdobycia kwalifikacji branżowych na nowoczesnym rynku pracy mechanizacji rolnictwa”. 1.1. Zakresem zamówienia objęta jest sala gimnastyczna, w której należy wykonać następujące prace: - wykucie z muru ościeżnic z drzwiami, - demontaż grzejników i instalacji centralnego ogrzewania w obrębie sali, - demontaż instalacji elektrycznej, - likwidacja kanału instalacyjnego, - demontaż warstw posadzkowych do poziomu gruntu, - zeskrobanie / zmycie starej farby z powierzchni przegród, - oczyszczenie konstrukcji stalowych, - montaż instalacji elektrycznej oświetleniowej i gniazd wtykowych, - montaż instalacji nagłośnienia, - naprawa i uzupełnienie tynków, - gruntowanie, gładzenie i malowanie ścian, - wykonanie posadzki z dostosowaniem do funkcji i sposobów wykorzystywania sali, wraz z warstwami podbudowy i elementami do montażu wyposażenia, - wykonanie na odnowionych powierzchniach ściennych zabezpieczeń akustycznych eliminujących pogłos, - usprawnienie wentylacji pomieszczenia (montaż nawiewników okiennych / udrożnienie kanałów wentylacyjnych), - montaż drzwi o podwyższonej izolacyjności akustycznej z ościeżnicą, - wykonanie zabezpieczeń przed uderzeniem piłką: zabezpieczenie okien w formie siatki i osłon grzejnikowych, - montaż kotary do podziału sali na dwa niezależne pola, - wykonanie instalacji do podłączenia systemu nagłośnienia, - montaż wyposażenia podstawowego: tablice do gry w koszykówkę, zestawy do sytuowania elementów w podłogach tj. tuleje systemowe do montażu bramek i słupków siatkarskich, montaż bramek, montaż słupków siatkarskich z osprzętem, - montaż drabinek gimnastycznych, - montaż i instalacja tablic wyników, - montaż pozostałego wyposażenia, - zastosowanie dedykowanego dla </w:t>
      </w:r>
      <w:proofErr w:type="spellStart"/>
      <w:r w:rsidRPr="00A33ED6">
        <w:rPr>
          <w:rFonts w:ascii="Arial" w:hAnsi="Arial" w:cs="Arial"/>
          <w:sz w:val="24"/>
          <w:szCs w:val="24"/>
        </w:rPr>
        <w:t>sal</w:t>
      </w:r>
      <w:proofErr w:type="spellEnd"/>
      <w:r w:rsidRPr="00A33ED6">
        <w:rPr>
          <w:rFonts w:ascii="Arial" w:hAnsi="Arial" w:cs="Arial"/>
          <w:sz w:val="24"/>
          <w:szCs w:val="24"/>
        </w:rPr>
        <w:t xml:space="preserve"> gimnastycznych oświetlenia, - montaż przed wejściem tabliczki informacyjnej z nazwą pomieszczenia z dodatkowym tekstem w alfabecie Braille'a, - wywóz i utylizacja gruzu oraz </w:t>
      </w:r>
      <w:r w:rsidRPr="00A33ED6">
        <w:rPr>
          <w:rFonts w:ascii="Arial" w:hAnsi="Arial" w:cs="Arial"/>
          <w:sz w:val="24"/>
          <w:szCs w:val="24"/>
        </w:rPr>
        <w:lastRenderedPageBreak/>
        <w:t>pozostałych materiałów z rozbiórek / demontaży, - prace porządkowe. 2. Miejsce wykonywania robót</w:t>
      </w:r>
      <w:r w:rsidRPr="00A33ED6">
        <w:rPr>
          <w:rFonts w:ascii="Arial" w:hAnsi="Arial" w:cs="Arial"/>
          <w:sz w:val="24"/>
          <w:szCs w:val="24"/>
        </w:rPr>
        <w:t xml:space="preserve"> </w:t>
      </w:r>
      <w:r w:rsidRPr="00A33ED6">
        <w:rPr>
          <w:rFonts w:ascii="Arial" w:hAnsi="Arial" w:cs="Arial"/>
          <w:sz w:val="24"/>
          <w:szCs w:val="24"/>
        </w:rPr>
        <w:t xml:space="preserve">Zespół Szkół Ponadgimnazjalnych nr 2 Rolnicze Centrum Kształcenia Ustawicznego i Praktycznego imienia Tadeusza Kościuszki w Łowiczu, ul. Blich 10, 99-400 Łowicz, Działka numer ewidencyjny 1376/6, obręb: 0004 </w:t>
      </w:r>
      <w:proofErr w:type="spellStart"/>
      <w:r w:rsidRPr="00A33ED6">
        <w:rPr>
          <w:rFonts w:ascii="Arial" w:hAnsi="Arial" w:cs="Arial"/>
          <w:sz w:val="24"/>
          <w:szCs w:val="24"/>
        </w:rPr>
        <w:t>Korabka</w:t>
      </w:r>
      <w:proofErr w:type="spellEnd"/>
      <w:r w:rsidRPr="00A33ED6">
        <w:rPr>
          <w:rFonts w:ascii="Arial" w:hAnsi="Arial" w:cs="Arial"/>
          <w:sz w:val="24"/>
          <w:szCs w:val="24"/>
        </w:rPr>
        <w:t xml:space="preserve">, Budynek B. 3. Zamawiający wymaga, pod rygorem odrzucenia oferty, by Wykonawca udzielił na przedmiot zamówienia minimum 36 miesięcy gwarancji oraz minimum 36 miesięcy rękojmi, licząc od daty podpisania protokołu odbioru końcowego robót. 4. Zamawiający wymaga zatrudnienia przez Wykonawcę lub podwykonawcę na podstawie umowy o pracę – w rozumieniu Kodeksu pracy - osób wykonujących następujące czynności w zakresie realizacji zamówienia: - roboty demontażowe i rozbiórkowe, - roboty zbrojarskie, betoniarskie, murarskie, - roboty okładzinowe ścian i podłóg, - roboty tynkarskie, - roboty malarskie, - roboty instalacyjne elektryczne, - roboty instalacyjne sanitarne, - roboty montażowe, - roboty porządkowe. </w:t>
      </w:r>
      <w:r w:rsidRPr="00A33ED6">
        <w:rPr>
          <w:rFonts w:ascii="Arial" w:hAnsi="Arial" w:cs="Arial"/>
          <w:b/>
          <w:bCs/>
          <w:sz w:val="24"/>
          <w:szCs w:val="24"/>
        </w:rPr>
        <w:t xml:space="preserve">4.2.6.) Główny kod CPV: </w:t>
      </w:r>
      <w:r w:rsidRPr="00A33ED6">
        <w:rPr>
          <w:rFonts w:ascii="Arial" w:hAnsi="Arial" w:cs="Arial"/>
          <w:sz w:val="24"/>
          <w:szCs w:val="24"/>
        </w:rPr>
        <w:t xml:space="preserve">45000000-7 - Roboty budowlane </w:t>
      </w:r>
      <w:r w:rsidRPr="00A33ED6">
        <w:rPr>
          <w:rFonts w:ascii="Arial" w:hAnsi="Arial" w:cs="Arial"/>
          <w:b/>
          <w:bCs/>
          <w:sz w:val="24"/>
          <w:szCs w:val="24"/>
        </w:rPr>
        <w:t xml:space="preserve">4.2.7.) Dodatkowy kod CPV: </w:t>
      </w:r>
      <w:r w:rsidRPr="00A33ED6">
        <w:rPr>
          <w:rFonts w:ascii="Arial" w:hAnsi="Arial" w:cs="Arial"/>
          <w:sz w:val="24"/>
          <w:szCs w:val="24"/>
        </w:rPr>
        <w:t xml:space="preserve">45210000-2 - Roboty budowlane w zakresie budynków 45400000-1 - Roboty wykończeniowe w zakresie obiektów budowlanych 45111300-1 - Roboty rozbiórkowe 45420000-7 - Roboty w zakresie zakładania stolarki budowlanej oraz roboty ciesielskie 45430000-0 - Pokrywanie podłóg i ścian 45310000-3 - Roboty instalacyjne elektryczne 45300000-0 - Roboty instalacyjne w budynkach 45330000-9 - Roboty instalacyjne wodno-kanalizacyjne i sanitarne 45331000-6 - Instalowanie urządzeń grzewczych, wentylacyjnych i klimatyzacyjnych 45432114-6 - Roboty w zakresie podłóg drewnianych 51121000-6 - Usługi instalowania sprzętu do ćwiczeń fizycznych </w:t>
      </w:r>
      <w:r w:rsidRPr="00A33ED6">
        <w:rPr>
          <w:rFonts w:ascii="Arial" w:hAnsi="Arial" w:cs="Arial"/>
          <w:b/>
          <w:bCs/>
          <w:sz w:val="24"/>
          <w:szCs w:val="24"/>
        </w:rPr>
        <w:t xml:space="preserve">4.2.8.) Zamówienie obejmuje opcje: </w:t>
      </w:r>
      <w:r w:rsidRPr="00A33ED6">
        <w:rPr>
          <w:rFonts w:ascii="Arial" w:hAnsi="Arial" w:cs="Arial"/>
          <w:sz w:val="24"/>
          <w:szCs w:val="24"/>
        </w:rPr>
        <w:t xml:space="preserve">Nie </w:t>
      </w:r>
      <w:r w:rsidRPr="00A33ED6">
        <w:rPr>
          <w:rFonts w:ascii="Arial" w:hAnsi="Arial" w:cs="Arial"/>
          <w:b/>
          <w:bCs/>
          <w:sz w:val="24"/>
          <w:szCs w:val="24"/>
        </w:rPr>
        <w:t xml:space="preserve">4.2.10.) Okres realizacji zamówienia albo umowy ramowej: </w:t>
      </w:r>
      <w:r w:rsidRPr="00A33ED6">
        <w:rPr>
          <w:rFonts w:ascii="Arial" w:hAnsi="Arial" w:cs="Arial"/>
          <w:sz w:val="24"/>
          <w:szCs w:val="24"/>
        </w:rPr>
        <w:t xml:space="preserve">140 dni </w:t>
      </w:r>
      <w:r w:rsidRPr="00A33ED6">
        <w:rPr>
          <w:rFonts w:ascii="Arial" w:hAnsi="Arial" w:cs="Arial"/>
          <w:b/>
          <w:bCs/>
          <w:sz w:val="24"/>
          <w:szCs w:val="24"/>
        </w:rPr>
        <w:t xml:space="preserve">4.2.11.) Zamawiający przewiduje wznowienia: </w:t>
      </w:r>
      <w:r w:rsidRPr="00A33ED6">
        <w:rPr>
          <w:rFonts w:ascii="Arial" w:hAnsi="Arial" w:cs="Arial"/>
          <w:sz w:val="24"/>
          <w:szCs w:val="24"/>
        </w:rPr>
        <w:t xml:space="preserve">Nie </w:t>
      </w:r>
      <w:r w:rsidRPr="00A33ED6">
        <w:rPr>
          <w:rFonts w:ascii="Arial" w:hAnsi="Arial" w:cs="Arial"/>
          <w:b/>
          <w:bCs/>
          <w:sz w:val="24"/>
          <w:szCs w:val="24"/>
        </w:rPr>
        <w:t xml:space="preserve">4.2.13.) Zamawiający przewiduje udzielenie dotychczasowemu wykonawcy zamówień na podobne usługi lub roboty budowlane: </w:t>
      </w:r>
      <w:r w:rsidRPr="00A33ED6">
        <w:rPr>
          <w:rFonts w:ascii="Arial" w:hAnsi="Arial" w:cs="Arial"/>
          <w:sz w:val="24"/>
          <w:szCs w:val="24"/>
        </w:rPr>
        <w:t xml:space="preserve">Nie </w:t>
      </w:r>
      <w:r w:rsidRPr="00A33ED6">
        <w:rPr>
          <w:rFonts w:ascii="Arial" w:hAnsi="Arial" w:cs="Arial"/>
          <w:b/>
          <w:bCs/>
          <w:sz w:val="24"/>
          <w:szCs w:val="24"/>
        </w:rPr>
        <w:t xml:space="preserve">4.3.) Kryteria oceny ofert 4.3.1.) Sposób oceny ofert: </w:t>
      </w:r>
      <w:r w:rsidRPr="00A33ED6">
        <w:rPr>
          <w:rFonts w:ascii="Arial" w:hAnsi="Arial" w:cs="Arial"/>
          <w:sz w:val="24"/>
          <w:szCs w:val="24"/>
        </w:rPr>
        <w:t xml:space="preserve">1. Zamawiający oceni i porówna jedynie oferty które nie zostaną odrzucone przez Zamawiającego. 2. Przy wyborze najkorzystniejszej oferty Zamawiający będzie się kierować następującymi kryteriami i ich wagami: 2.1. Kryterium A: cena Waga kryterium 60% Punkty w Kryterium A będą obliczane wg wzoru: (Cena najniższa / Cena oferty badanej) x 100 x waga = suma punktów. 2.2. Kryterium B: okres </w:t>
      </w:r>
      <w:r w:rsidRPr="00A33ED6">
        <w:rPr>
          <w:rFonts w:ascii="Arial" w:hAnsi="Arial" w:cs="Arial"/>
          <w:sz w:val="24"/>
          <w:szCs w:val="24"/>
        </w:rPr>
        <w:lastRenderedPageBreak/>
        <w:t xml:space="preserve">gwarancji Waga kryterium 40% Punkty w kryterium B zostaną przyznane na podstawie deklaracji Wykonawcy w Formularzu ofertowym według następujących zasad: za zaoferowanie 36 miesięcy gwarancji (minimalny wymagany okres) – Wykonawca otrzyma 0,00 punktów, za zaoferowanie 48 miesięcy gwarancji – Wykonawca otrzyma 20,00 punktów, za zaoferowanie 60 miesięcy gwarancji (lub więcej) – Wykonawca otrzyma 40,00 punktów. Dodatkowe zasady dotyczące przyznawania punktów w Kryterium B: - Minimalny okres gwarancji wymagany przez Zamawiającego wynosi 36 miesięcy. Zaoferowanie okresu krótszego spowoduje odrzucenie oferty jako niezgodnej z warunkami zamówienia. Okres gwarancji musi być wyrażony w pełnych miesiącach. - W przypadku wskazania przez Wykonawcę okresu gwarancji innego niż wymienione powyżej (na przykład 40 miesięcy lub 55 miesięcy), Zamawiający przyzna punkty za najbliższą niższą wartość określoną w punktacji (na przykład za 40 miesięcy Wykonawca otrzyma 0,00 punktów, za 55 miesięcy otrzyma 20,00 punktów). - Maksymalny punktowany okres gwarancji wynosi 60 miesięcy. W przypadku zaoferowania okresu dłuższego Zamawiający przyjmie do oceny ofert okres 60 miesięcy. - Gwarancja musi obejmować cały zakres przedmiotowy zamówienia. 3. Punktacja przyznawana ofertom w poszczególnych kryteriach będzie liczona z dokładnością do dwóch miejsc po przecinku. Najwyższa liczba punktów wyznaczy najkorzystniejszą ofertę. Łączna punktacja Wykonawcy będzie obejmować sumę punktów uzyskanych w kryteriach A i B. 4. W przypadku, gdy Zamawiający skorzysta z możliwości negocjacji i Wykonawca na zaproszenie do złożenia oferty dodatkowej, złoży taką ofertę zawierającą nową, niższą cenę i/lub dłuższy okres gwarancji, ocenie podlegać będzie oferta Wykonawcy złożona w odpowiedzi na ogłoszenie o zamówieniu z uwzględnieniem zmiany ceny i/lub okresu gwarancji wynikającej z oferty dodatkowej. </w:t>
      </w:r>
      <w:r w:rsidRPr="00A33ED6">
        <w:rPr>
          <w:rFonts w:ascii="Arial" w:hAnsi="Arial" w:cs="Arial"/>
          <w:b/>
          <w:bCs/>
          <w:sz w:val="24"/>
          <w:szCs w:val="24"/>
        </w:rPr>
        <w:t xml:space="preserve">4.3.2.) Sposób określania wagi kryteriów oceny ofert: </w:t>
      </w:r>
      <w:r w:rsidRPr="00A33ED6">
        <w:rPr>
          <w:rFonts w:ascii="Arial" w:hAnsi="Arial" w:cs="Arial"/>
          <w:sz w:val="24"/>
          <w:szCs w:val="24"/>
        </w:rPr>
        <w:t xml:space="preserve">Procentowo </w:t>
      </w:r>
      <w:r w:rsidRPr="00A33ED6">
        <w:rPr>
          <w:rFonts w:ascii="Arial" w:hAnsi="Arial" w:cs="Arial"/>
          <w:b/>
          <w:bCs/>
          <w:sz w:val="24"/>
          <w:szCs w:val="24"/>
        </w:rPr>
        <w:t xml:space="preserve">4.3.3.) Stosowane kryteria oceny ofert: </w:t>
      </w:r>
      <w:r w:rsidRPr="00A33ED6">
        <w:rPr>
          <w:rFonts w:ascii="Arial" w:hAnsi="Arial" w:cs="Arial"/>
          <w:sz w:val="24"/>
          <w:szCs w:val="24"/>
        </w:rPr>
        <w:t xml:space="preserve">Kryterium ceny oraz kryteria jakościowe </w:t>
      </w:r>
      <w:r w:rsidRPr="00A33ED6">
        <w:rPr>
          <w:rFonts w:ascii="Arial" w:hAnsi="Arial" w:cs="Arial"/>
          <w:b/>
          <w:bCs/>
          <w:sz w:val="24"/>
          <w:szCs w:val="24"/>
        </w:rPr>
        <w:t xml:space="preserve">Kryterium 1 4.3.5.) Nazwa kryterium: </w:t>
      </w:r>
      <w:r w:rsidRPr="00A33ED6">
        <w:rPr>
          <w:rFonts w:ascii="Arial" w:hAnsi="Arial" w:cs="Arial"/>
          <w:sz w:val="24"/>
          <w:szCs w:val="24"/>
        </w:rPr>
        <w:t xml:space="preserve">Cena </w:t>
      </w:r>
      <w:r w:rsidRPr="00A33ED6">
        <w:rPr>
          <w:rFonts w:ascii="Arial" w:hAnsi="Arial" w:cs="Arial"/>
          <w:b/>
          <w:bCs/>
          <w:sz w:val="24"/>
          <w:szCs w:val="24"/>
        </w:rPr>
        <w:t xml:space="preserve">4.3.6.) Waga: </w:t>
      </w:r>
      <w:r w:rsidRPr="00A33ED6">
        <w:rPr>
          <w:rFonts w:ascii="Arial" w:hAnsi="Arial" w:cs="Arial"/>
          <w:sz w:val="24"/>
          <w:szCs w:val="24"/>
        </w:rPr>
        <w:t xml:space="preserve">60,00 </w:t>
      </w:r>
      <w:r w:rsidRPr="00A33ED6">
        <w:rPr>
          <w:rFonts w:ascii="Arial" w:hAnsi="Arial" w:cs="Arial"/>
          <w:b/>
          <w:bCs/>
          <w:sz w:val="24"/>
          <w:szCs w:val="24"/>
        </w:rPr>
        <w:t xml:space="preserve">Kryterium 2 4.3.4.) Rodzaj kryterium: </w:t>
      </w:r>
      <w:r w:rsidRPr="00A33ED6">
        <w:rPr>
          <w:rFonts w:ascii="Arial" w:hAnsi="Arial" w:cs="Arial"/>
          <w:sz w:val="24"/>
          <w:szCs w:val="24"/>
        </w:rPr>
        <w:t xml:space="preserve">inne. </w:t>
      </w:r>
      <w:r w:rsidRPr="00A33ED6">
        <w:rPr>
          <w:rFonts w:ascii="Arial" w:hAnsi="Arial" w:cs="Arial"/>
          <w:b/>
          <w:bCs/>
          <w:sz w:val="24"/>
          <w:szCs w:val="24"/>
        </w:rPr>
        <w:t xml:space="preserve">4.3.5.) Nazwa kryterium: </w:t>
      </w:r>
      <w:r w:rsidRPr="00A33ED6">
        <w:rPr>
          <w:rFonts w:ascii="Arial" w:hAnsi="Arial" w:cs="Arial"/>
          <w:sz w:val="24"/>
          <w:szCs w:val="24"/>
        </w:rPr>
        <w:t xml:space="preserve">Okres gwarancji </w:t>
      </w:r>
      <w:r w:rsidRPr="00A33ED6">
        <w:rPr>
          <w:rFonts w:ascii="Arial" w:hAnsi="Arial" w:cs="Arial"/>
          <w:b/>
          <w:bCs/>
          <w:sz w:val="24"/>
          <w:szCs w:val="24"/>
        </w:rPr>
        <w:t xml:space="preserve">4.3.6.) Waga: </w:t>
      </w:r>
      <w:r w:rsidRPr="00A33ED6">
        <w:rPr>
          <w:rFonts w:ascii="Arial" w:hAnsi="Arial" w:cs="Arial"/>
          <w:sz w:val="24"/>
          <w:szCs w:val="24"/>
        </w:rPr>
        <w:t xml:space="preserve">40,00 </w:t>
      </w:r>
      <w:r w:rsidRPr="00A33ED6">
        <w:rPr>
          <w:rFonts w:ascii="Arial" w:hAnsi="Arial" w:cs="Arial"/>
          <w:b/>
          <w:bCs/>
          <w:sz w:val="24"/>
          <w:szCs w:val="24"/>
        </w:rPr>
        <w:t xml:space="preserve">4.3.10.) Zamawiający określa aspekty społeczne, środowiskowe lub innowacyjne, żąda etykiet lub stosuje rachunek kosztów cyklu życia w odniesieniu do kryterium oceny ofert: </w:t>
      </w:r>
      <w:r w:rsidRPr="00A33ED6">
        <w:rPr>
          <w:rFonts w:ascii="Arial" w:hAnsi="Arial" w:cs="Arial"/>
          <w:sz w:val="24"/>
          <w:szCs w:val="24"/>
        </w:rPr>
        <w:t xml:space="preserve">Nie </w:t>
      </w:r>
      <w:r w:rsidRPr="00A33ED6">
        <w:rPr>
          <w:rFonts w:ascii="Arial" w:hAnsi="Arial" w:cs="Arial"/>
          <w:b/>
          <w:bCs/>
          <w:sz w:val="24"/>
          <w:szCs w:val="24"/>
        </w:rPr>
        <w:t xml:space="preserve">SEKCJA V - KWALIFIKACJA WYKONAWCÓW 5.1.) Zamawiający przewiduje </w:t>
      </w:r>
      <w:r w:rsidRPr="00A33ED6">
        <w:rPr>
          <w:rFonts w:ascii="Arial" w:hAnsi="Arial" w:cs="Arial"/>
          <w:b/>
          <w:bCs/>
          <w:sz w:val="24"/>
          <w:szCs w:val="24"/>
        </w:rPr>
        <w:lastRenderedPageBreak/>
        <w:t xml:space="preserve">fakultatywne podstawy wykluczenia: </w:t>
      </w:r>
      <w:r w:rsidRPr="00A33ED6">
        <w:rPr>
          <w:rFonts w:ascii="Arial" w:hAnsi="Arial" w:cs="Arial"/>
          <w:sz w:val="24"/>
          <w:szCs w:val="24"/>
        </w:rPr>
        <w:t xml:space="preserve">Nie </w:t>
      </w:r>
      <w:r w:rsidRPr="00A33ED6">
        <w:rPr>
          <w:rFonts w:ascii="Arial" w:hAnsi="Arial" w:cs="Arial"/>
          <w:b/>
          <w:bCs/>
          <w:sz w:val="24"/>
          <w:szCs w:val="24"/>
        </w:rPr>
        <w:t xml:space="preserve">5.3.) Warunki udziału w postępowaniu: </w:t>
      </w:r>
      <w:r w:rsidRPr="00A33ED6">
        <w:rPr>
          <w:rFonts w:ascii="Arial" w:hAnsi="Arial" w:cs="Arial"/>
          <w:sz w:val="24"/>
          <w:szCs w:val="24"/>
        </w:rPr>
        <w:t xml:space="preserve">Tak </w:t>
      </w:r>
      <w:r w:rsidRPr="00A33ED6">
        <w:rPr>
          <w:rFonts w:ascii="Arial" w:hAnsi="Arial" w:cs="Arial"/>
          <w:b/>
          <w:bCs/>
          <w:sz w:val="24"/>
          <w:szCs w:val="24"/>
        </w:rPr>
        <w:t xml:space="preserve">5.4.) Nazwa i opis warunków udziału w postępowaniu. </w:t>
      </w:r>
      <w:r w:rsidRPr="00A33ED6">
        <w:rPr>
          <w:rFonts w:ascii="Arial" w:hAnsi="Arial" w:cs="Arial"/>
          <w:sz w:val="24"/>
          <w:szCs w:val="24"/>
        </w:rPr>
        <w:t xml:space="preserve">1. O udzielenie zamówienia mogą ubiegać się Wykonawcy, którzy spełniają warunki dotyczące zdolności technicznej lub zawodowej. 2. Wykonawca spełni warunek, jeżeli wykaże, że w okresie ostatnich 5 lat przed upływem terminu składania ofert, a jeżeli okres prowadzonej działalności jest krótszy, to w tym okresie, wykonał należycie: 2.1. co najmniej jedną robotę budowlaną polegającą na budowie, przebudowie lub remoncie budynku o wartości nie mniejszej niż 700 000,00 zł brutto, oraz 2.2. co najmniej jedną robotę budowlaną polegającą na wykonaniu drewnianej podłogi sportowej na legarach. Zamawiający dopuszcza, aby powyższe doświadczenie, którego dotyczą warunki określone w pkt. 2.1. i 2.2. zostało wykazane w ramach tego samego kontraktu lub odrębnych kontraktów. Jeśli wartości zostaną podane w walutach innych niż PLN, Zamawiający przyjmie średni kurs PLN do tej waluty podawany przez NBP na dzień opublikowania ogłoszenia o zamówieniu w Biuletynie Zamówień Publicznych. Jeżeli w dniu publikacji ogłoszenia o zamówieniu, Narodowy Bank Polski nie publikuje średniego kursu danej waluty, za podstawę przeliczenia przyjmuje się średni kurs waluty publikowany pierwszego dnia, po dniu publikacji ogłoszenia o zamówieniu w Biuletynie Zamówień Publicznych, w którym zostanie on opublikowany. 3. W przypadku Wykonawców wspólnie ubiegających się o udzielenie zamówienia oraz w przypadku powoływania się przez Wykonawcę na potencjał innych podmiotów: 3.1. Warunek, o którym mowa w pkt. 2.1. musi spełnić w całości co najmniej jeden z Wykonawców wspólnie ubiegających się o udzielenie zamówienia lub podmiot, na którego potencjale polega Wykonawca przy czym, Zamawiający dopuszcza, aby powyższe doświadczenie, którego dotyczą warunki określone w pkt. 2.1. i 2.2. zostało wykazane w ramach tego samego kontraktu lub odrębnych kontraktów. 3.2. Warunek, o którym mowa w pkt. 2.2. musi spełnić w całości co najmniej jeden z Wykonawców wspólnie ubiegających się o udzielenie zamówienia lub podmiot, na którego potencjale polega Wykonawca, przy czym, Zamawiający dopuszcza, aby powyższe doświadczenie, którego dotyczą warunki określone w pkt. 2.1. i 2.2. zostało wykazane w ramach tego samego kontraktu lub odrębnych kontraktów. 4. Zasady polegania na zasobach innych podmiotów (podmiotów trzecich) w celu wykazania spełniania warunku udziału w postępowaniu: </w:t>
      </w:r>
      <w:r w:rsidRPr="00A33ED6">
        <w:rPr>
          <w:rFonts w:ascii="Arial" w:hAnsi="Arial" w:cs="Arial"/>
          <w:sz w:val="24"/>
          <w:szCs w:val="24"/>
        </w:rPr>
        <w:lastRenderedPageBreak/>
        <w:t xml:space="preserve">4.1. Wykonawca może w celu potwierdzenia spełniania warunków udziału w postępowaniu, w stosownych sytuacjach,  polegać na zdolnościach technicznych lub zawodowych podmiotów udostępniających zasoby, niezależnie od charakteru prawnego łączących go z nimi stosunków prawnych. 4.2. W odniesieniu do warunku doświadczenia Wykonawca może polegać na zdolnościach podmiotów udostępniających zasoby, jeśli podmioty te wykonają roboty budowlane do realizacji których te zdolności są wymagane. 4.3. Wykonawca, który polega na zdolnościach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4.4. Zobowiązanie podmiotu udostępniającego zasoby potwierdza, że stosunek łączący Wykonawcę z podmiotami udostępniającymi zasoby gwarantuje rzeczywisty dostęp do tych zasobów oraz określa w szczególności: zakres dostępnych Wykonawcy zasobów podmiotu udostępniającego zasoby, sposób i okres udostępnienia Wykonawcy i wykorzystania przez niego zasobów podmiotu udostępniającego te zasoby przy wykonywaniu zamówienia, czy i w jakim zakresie podmiot udostępniający zasoby, na zdolnościach którego Wykonawca polega w odniesieniu do warunków udziału w postępowaniu dotyczących doświadczenia, zrealizuje roboty budowlane, których wskazane zdolności dotyczą. 4.5. Jeżeli zdolności techniczne lub zawodowe nie potwierdzają spełniania przez Wykonawcę warunków udziału w postępowaniu lub zachodzą wobec tego podmiotu podstawy wykluczenia, zamawiający żąda, aby Wykonawca w terminie określonym przez zamawiającego zastąpił ten podmiot innym podmiotem albo wykazał, że samodzielnie spełnia warunki udziału w postępowaniu. 4.6. Wykonawca nie może, po upływie terminu składania ofert, powoływać się na zdolności podmiotów udostępniających zasoby, jeżeli na etapie składania ofert nie polegał on w danym zakresie na zdolnościach podmiotów udostępniających zasoby. </w:t>
      </w:r>
      <w:r w:rsidRPr="00A33ED6">
        <w:rPr>
          <w:rFonts w:ascii="Arial" w:hAnsi="Arial" w:cs="Arial"/>
          <w:b/>
          <w:bCs/>
          <w:sz w:val="24"/>
          <w:szCs w:val="24"/>
        </w:rPr>
        <w:t xml:space="preserve">5.5.) Zamawiający wymaga złożenia oświadczenia, o którym mowa w art.125 ust. 1 ustawy: </w:t>
      </w:r>
      <w:r w:rsidRPr="00A33ED6">
        <w:rPr>
          <w:rFonts w:ascii="Arial" w:hAnsi="Arial" w:cs="Arial"/>
          <w:sz w:val="24"/>
          <w:szCs w:val="24"/>
        </w:rPr>
        <w:t xml:space="preserve">Tak </w:t>
      </w:r>
      <w:r w:rsidRPr="00A33ED6">
        <w:rPr>
          <w:rFonts w:ascii="Arial" w:hAnsi="Arial" w:cs="Arial"/>
          <w:b/>
          <w:bCs/>
          <w:sz w:val="24"/>
          <w:szCs w:val="24"/>
        </w:rPr>
        <w:t xml:space="preserve">5.7.) Wykaz podmiotowych środków dowodowych na potwierdzenie spełniania warunków udziału w postępowaniu: </w:t>
      </w:r>
      <w:r w:rsidRPr="00A33ED6">
        <w:rPr>
          <w:rFonts w:ascii="Arial" w:hAnsi="Arial" w:cs="Arial"/>
          <w:sz w:val="24"/>
          <w:szCs w:val="24"/>
        </w:rPr>
        <w:t xml:space="preserve">1. Zamawiający wezwie Wykonawcę, którego oferta zostanie najwyżej oceniona, do złożenia w </w:t>
      </w:r>
      <w:r w:rsidRPr="00A33ED6">
        <w:rPr>
          <w:rFonts w:ascii="Arial" w:hAnsi="Arial" w:cs="Arial"/>
          <w:sz w:val="24"/>
          <w:szCs w:val="24"/>
        </w:rPr>
        <w:lastRenderedPageBreak/>
        <w:t xml:space="preserve">wyznaczonym terminie, nie krótszym niż 5 dni od dnia wezwania, następujących podmiotowych środków dowodowych (aktualnych na dzień ich złożenia), tj. wykaz robót budowlanych wykonanych nie wcześniej niż w okresie ostatnich 5 lat przed upływem terminu składania ofert,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2. Jeżeli Wykonawca powołuje się na doświadczenie w realizacji robót budowlanych wykonywanych wspólnie z innymi Wykonawcami, wykaz, o którym mowa w ust. 1 dotyczy robót budowlanych, w których wykonaniu Wykonawca ten bezpośrednio uczestniczył. 3. Dokumenty wskazane w ust. 1 składa się w formie elektronicznej, w postaci elektronicznej opatrzonej podpisem zaufanym lub podpisem osobistym. </w:t>
      </w:r>
      <w:r w:rsidRPr="00A33ED6">
        <w:rPr>
          <w:rFonts w:ascii="Arial" w:hAnsi="Arial" w:cs="Arial"/>
          <w:b/>
          <w:bCs/>
          <w:sz w:val="24"/>
          <w:szCs w:val="24"/>
        </w:rPr>
        <w:t xml:space="preserve">5.11.) Wykaz innych wymaganych oświadczeń lub dokumentów: </w:t>
      </w:r>
      <w:r w:rsidRPr="00A33ED6">
        <w:rPr>
          <w:rFonts w:ascii="Arial" w:hAnsi="Arial" w:cs="Arial"/>
          <w:sz w:val="24"/>
          <w:szCs w:val="24"/>
        </w:rPr>
        <w:t xml:space="preserve">1. W terminie składania ofert należy złożyć: 1.1. ofertę, 1.2. pełnomocnictwo do złożenia oferty, o ile oferta zostanie złożona przez pełnomocnika, 1.3. pełnomocnictwo dla pełnomocnika ustanowionego przez Wykonawców wspólnie ubiegających się o udzielenie zamówienia, jeżeli Wykonawcy składają ofertę wspólnie, 1.4. zobowiązanie podmiotu udostępniającego zasoby, lub inny podmiotowy środek dowodowy potwierdzający, że Wykonawca realizując zamówienie, będzie dysponował niezbędnymi zasobami tych podmiotów, jeżeli Wykonawca wykazując spełnienie warunków udziału w postępowaniu polega na zdolnościach innych podmiotów, 1.5. oświadczenie o niepodleganiu wykluczeniu i spełnianiu warunków udziału w postępowaniu. 2. W przypadku wspólnego ubiegania się o zamówienie przez Wykonawców, oświadczenie, o którym mowa w pkt 1.5, składa każdy z Wykonawców. Oświadczenia te potwierdzają brak podstaw wykluczenia oraz spełnianie warunków udziału w postępowaniu w zakresie, w jakim każdy z Wykonawców wykazuje spełnianie warunków udziału w postępowaniu. Wykonawcy wspólnie ubiegający się o zamówienie wskażą w ofercie zakresy zamówienia, które będą realizowane przez poszczególnych Wykonawców. 3. </w:t>
      </w:r>
      <w:r w:rsidRPr="00A33ED6">
        <w:rPr>
          <w:rFonts w:ascii="Arial" w:hAnsi="Arial" w:cs="Arial"/>
          <w:sz w:val="24"/>
          <w:szCs w:val="24"/>
        </w:rPr>
        <w:lastRenderedPageBreak/>
        <w:t xml:space="preserve">Wykonawca, w przypadku polegania na zdolnościach lub sytuacji podmiotów udostępniających zasoby, przedstawia, wraz z oświadczeniem, o którym mowa pkt w 1.5., także oświadczenie podmiotu udostępniającego zasoby, potwierdzające brak podstaw wykluczenia tego podmiotu oraz odpowiednio spełnianie warunków udziału w postępowaniu, w zakresie, w jakim Wykonawca powołuje się na jego zasoby. 4. W celu potwierdzenia, że osoba działająca w imieniu Wykonawcy jest umocowana do jego reprezentowania Wykonawca (jeśli dotyczy) przedstawia odpis lub informację z Krajowego Rejestru Sądowego, Centralnej Ewidencji i Informacji o Działalności Gospodarczej lub innego właściwego rejestru lub odpowiednio dokumenty rejestrowe kraju, w którym Wykonawca ma siedzibę lub miejsce zamieszkania lub wskazuje w ofercie dane bezpłatnych i ogólnodostępnych baz danych, umożliwiające dostęp do nich. 5. Jeżeli w imieniu Wykonawcy działa osoba, której umocowanie do jego reprezentowania nie wynika z dokumentów, o których mowa w ust. 4, należy złożyć pełnomocnictwo lub inny dokument potwierdzający umocowanie o reprezentowania Wykonawcy. 6. Wykonawca nie jest zobowiązany do złożenia dokumentów, o których mowa w ust. 4, jeżeli Zamawiający może je uzyskać za pomocą bezpłatnych i ogólnodostępnych baz danych, o ile Wykonawca wskazał dane umożliwiające dostęp do tych dokumentów. W przypadku wskazania przez Wykonawcę dostępności dokumentów, o których mowa powyżej, pod określonymi adresami internetowymi ogólnodostępnych i bezpłatnych baz danych, zamawiający może żądać od Wykonawcy przedstawienia tłumaczenia na język polski pobranych samodzielnie przez zamawiającego dokumentów. 7. Pełnomocnictwo przekazuje się w postaci elektronicznej i opatruje się kwalifikowanym podpisem elektronicznym, podpisem zaufanym lub podpisem osobistym. Dopuszcza się także złożenie cyfrowego odwzorowania pełnomocnictwa (sporządzonego uprzednio w formie pisemnej) opatrzonego kwalifikowanym podpisem elektronicznym, podpisem zaufanym lub podpisem osobistym, poświadczającym zgodność cyfrowego odwzorowania z dokumentem w postaci papierowej. Poświadczenia zgodności cyfrowego odwzorowania z pełnomocnictwem w postaci papierowej dokonuje mocodawca lub notariusz (w formie elektronicznego poświadczenia sporządzonego stosownie do art. 97 § 2 ustawy z dnia 14 lutego 1991 r. - Prawo o notariacie, które to poświadczenie notariusz opatruje kwalifikowanym podpisem elektronicznym). Cyfrowe </w:t>
      </w:r>
      <w:r w:rsidRPr="00A33ED6">
        <w:rPr>
          <w:rFonts w:ascii="Arial" w:hAnsi="Arial" w:cs="Arial"/>
          <w:sz w:val="24"/>
          <w:szCs w:val="24"/>
        </w:rPr>
        <w:lastRenderedPageBreak/>
        <w:t xml:space="preserve">odwzorowanie pełnomocnictwa nie może być poświadczone przez upełnomocnionego. 8. Zapisy ust. 4 -7 stosuje się odpowiednio do osoby działającej w imieniu podmiotu udostępniającego zasoby na zasadach określonych w art. 118 ustawy </w:t>
      </w:r>
      <w:proofErr w:type="spellStart"/>
      <w:r w:rsidRPr="00A33ED6">
        <w:rPr>
          <w:rFonts w:ascii="Arial" w:hAnsi="Arial" w:cs="Arial"/>
          <w:sz w:val="24"/>
          <w:szCs w:val="24"/>
        </w:rPr>
        <w:t>pzp</w:t>
      </w:r>
      <w:proofErr w:type="spellEnd"/>
      <w:r w:rsidRPr="00A33ED6">
        <w:rPr>
          <w:rFonts w:ascii="Arial" w:hAnsi="Arial" w:cs="Arial"/>
          <w:sz w:val="24"/>
          <w:szCs w:val="24"/>
        </w:rPr>
        <w:t xml:space="preserve">. </w:t>
      </w:r>
    </w:p>
    <w:p w14:paraId="7DEB73B1" w14:textId="77777777" w:rsidR="00A33ED6" w:rsidRPr="00A33ED6" w:rsidRDefault="00A33ED6" w:rsidP="00A33ED6">
      <w:pPr>
        <w:spacing w:after="0" w:line="360" w:lineRule="auto"/>
        <w:rPr>
          <w:rFonts w:ascii="Arial" w:hAnsi="Arial" w:cs="Arial"/>
          <w:sz w:val="24"/>
          <w:szCs w:val="24"/>
        </w:rPr>
      </w:pPr>
      <w:r w:rsidRPr="00A33ED6">
        <w:rPr>
          <w:rFonts w:ascii="Arial" w:hAnsi="Arial" w:cs="Arial"/>
          <w:b/>
          <w:bCs/>
          <w:sz w:val="24"/>
          <w:szCs w:val="24"/>
        </w:rPr>
        <w:t xml:space="preserve">SEKCJA VI - WARUNKI ZAMÓWIENIA 6.1.) Zamawiający wymaga albo dopuszcza oferty wariantowe: </w:t>
      </w:r>
      <w:r w:rsidRPr="00A33ED6">
        <w:rPr>
          <w:rFonts w:ascii="Arial" w:hAnsi="Arial" w:cs="Arial"/>
          <w:sz w:val="24"/>
          <w:szCs w:val="24"/>
        </w:rPr>
        <w:t xml:space="preserve">Nie </w:t>
      </w:r>
      <w:r w:rsidRPr="00A33ED6">
        <w:rPr>
          <w:rFonts w:ascii="Arial" w:hAnsi="Arial" w:cs="Arial"/>
          <w:b/>
          <w:bCs/>
          <w:sz w:val="24"/>
          <w:szCs w:val="24"/>
        </w:rPr>
        <w:t xml:space="preserve">6.3.) Zamawiający przewiduje aukcję elektroniczną: </w:t>
      </w:r>
      <w:r w:rsidRPr="00A33ED6">
        <w:rPr>
          <w:rFonts w:ascii="Arial" w:hAnsi="Arial" w:cs="Arial"/>
          <w:sz w:val="24"/>
          <w:szCs w:val="24"/>
        </w:rPr>
        <w:t xml:space="preserve">Nie </w:t>
      </w:r>
      <w:r w:rsidRPr="00A33ED6">
        <w:rPr>
          <w:rFonts w:ascii="Arial" w:hAnsi="Arial" w:cs="Arial"/>
          <w:b/>
          <w:bCs/>
          <w:sz w:val="24"/>
          <w:szCs w:val="24"/>
        </w:rPr>
        <w:t xml:space="preserve">6.4.) Zamawiający wymaga wadium: </w:t>
      </w:r>
      <w:r w:rsidRPr="00A33ED6">
        <w:rPr>
          <w:rFonts w:ascii="Arial" w:hAnsi="Arial" w:cs="Arial"/>
          <w:sz w:val="24"/>
          <w:szCs w:val="24"/>
        </w:rPr>
        <w:t xml:space="preserve">Nie </w:t>
      </w:r>
      <w:r w:rsidRPr="00A33ED6">
        <w:rPr>
          <w:rFonts w:ascii="Arial" w:hAnsi="Arial" w:cs="Arial"/>
          <w:b/>
          <w:bCs/>
          <w:sz w:val="24"/>
          <w:szCs w:val="24"/>
        </w:rPr>
        <w:t xml:space="preserve">6.5.) Zamawiający wymaga zabezpieczenia należytego wykonania umowy: </w:t>
      </w:r>
      <w:r w:rsidRPr="00A33ED6">
        <w:rPr>
          <w:rFonts w:ascii="Arial" w:hAnsi="Arial" w:cs="Arial"/>
          <w:sz w:val="24"/>
          <w:szCs w:val="24"/>
        </w:rPr>
        <w:t xml:space="preserve">Tak </w:t>
      </w:r>
      <w:r w:rsidRPr="00A33ED6">
        <w:rPr>
          <w:rFonts w:ascii="Arial" w:hAnsi="Arial" w:cs="Arial"/>
          <w:b/>
          <w:bCs/>
          <w:sz w:val="24"/>
          <w:szCs w:val="24"/>
        </w:rPr>
        <w:t xml:space="preserve">6.6.) Wymagania dotyczące składania oferty przez wykonawców wspólnie ubiegających się o udzielenie zamówienia: </w:t>
      </w:r>
      <w:r w:rsidRPr="00A33ED6">
        <w:rPr>
          <w:rFonts w:ascii="Arial" w:hAnsi="Arial" w:cs="Arial"/>
          <w:sz w:val="24"/>
          <w:szCs w:val="24"/>
        </w:rPr>
        <w:t xml:space="preserve">1. Wykonawcy mogą wspólnie ubiegać się o udzielenie zamówienia. W takim przypadku ustanawiają pełnomocnika do reprezentowania ich w postępowaniu albo do reprezentowania i zawarcia umowy w sprawie zamówienia publicznego. 2. W przypadku składania oferty przez Wykonawców występujących wspólnie w formularzu ofertowym należy zaznaczyć, że oferta składana jest przez Wykonawców wspólnie ubiegających się o zamówienie, wymienić dane wszystkich Wykonawców występujących wspólnie oraz wskazać Pełnomocnika do ich reprezentowania wraz z załączeniem pełnomocnictwa. 3. Oświadczenie o niepodleganiu wykluczeniu i o spełnianiu warunków udziału w postępowaniu składa każdy z tych Wykonawców. Oświadczenia te potwierdzają brak podstaw wykluczenia oraz spełnianie warunków udziału w postępowaniu w zakresie, w jakim każdy z Wykonawców wykazuje spełnianie warunków udziału w postępowaniu. 4. Spełnianie warunków udziału w postępowaniu. 4.1. Wykonawca spełni warunek, jeżeli wykaże, że w okresie ostatnich 5 lat przed upływem terminu składania ofert, a jeżeli okres prowadzonej działalności jest krótszy, to w tym okresie, wykonał należycie: 4.1.1. co najmniej jedną robotę budowlaną polegającą na budowie, przebudowie lub remoncie budynku o wartości nie mniejszej niż 700 000,00 zł brutto, oraz 4.1.2. co najmniej jedną robotę budowlaną polegającą na wykonaniu drewnianej podłogi sportowej na legarach. Zamawiający dopuszcza, aby powyższe doświadczenie, którego dotyczą warunki określone w pkt. 4.1.1. i 4.1.2. zostało wykazane w ramach tego samego kontraktu lub odrębnych kontraktów. Jeśli wartości zostaną podane w walutach innych niż PLN, Zamawiający przyjmie średni kurs PLN do tej waluty podawany przez NBP na dzień opublikowania ogłoszenia o zamówieniu w Biuletynie Zamówień </w:t>
      </w:r>
      <w:r w:rsidRPr="00A33ED6">
        <w:rPr>
          <w:rFonts w:ascii="Arial" w:hAnsi="Arial" w:cs="Arial"/>
          <w:sz w:val="24"/>
          <w:szCs w:val="24"/>
        </w:rPr>
        <w:lastRenderedPageBreak/>
        <w:t xml:space="preserve">Publicznych. Jeżeli w dniu publikacji ogłoszenia o zamówieniu, Narodowy Bank Polski nie publikuje średniego kursu danej waluty, za podstawę przeliczenia przyjmuje się średni kurs waluty publikowany pierwszego dnia, po dniu publikacji ogłoszenia o zamówieniu w Biuletynie Zamówień Publicznych, w którym zostanie on opublikowany. 5. W przypadku Wykonawców wspólnie ubiegających się o udzielenie zamówienia oraz w przypadku powoływania się przez Wykonawcę na potencjał innych podmiotów: 5.1. Warunek, o którym mowa w pkt. 4.1.1. musi spełnić w całości co najmniej jeden z Wykonawców wspólnie ubiegających się o udzielenie zamówienia lub podmiot, na którego potencjale polega Wykonawca przy czym, Zamawiający dopuszcza, aby powyższe doświadczenie, którego dotyczą warunki określone w pkt. 4.1.1. i 4.1.2. zostało wykazane w ramach tego samego kontraktu lub odrębnych kontraktów. 3.2. Warunek, o którym mowa w pkt. 4.1.2. musi spełnić w całości co najmniej jeden z Wykonawców wspólnie ubiegających się o udzielenie zamówienia lub podmiot, na którego potencjale polega Wykonawca, przy czym, Zamawiający dopuszcza, aby powyższe doświadczenie, którego dotyczą warunki określone w pkt. 4.1.1. i 4.1.2. zostało wykazane w ramach tego samego kontraktu lub odrębnych kontraktów. </w:t>
      </w:r>
      <w:r w:rsidRPr="00A33ED6">
        <w:rPr>
          <w:rFonts w:ascii="Arial" w:hAnsi="Arial" w:cs="Arial"/>
          <w:b/>
          <w:bCs/>
          <w:sz w:val="24"/>
          <w:szCs w:val="24"/>
        </w:rPr>
        <w:t xml:space="preserve">6.7.) Zamawiający przewiduje unieważnienie postępowania, jeśli środki publiczne, które zamierzał przeznaczyć na sfinansowanie całości lub części zamówienia nie zostały przyznane: </w:t>
      </w:r>
      <w:r w:rsidRPr="00A33ED6">
        <w:rPr>
          <w:rFonts w:ascii="Arial" w:hAnsi="Arial" w:cs="Arial"/>
          <w:sz w:val="24"/>
          <w:szCs w:val="24"/>
        </w:rPr>
        <w:t xml:space="preserve">Nie </w:t>
      </w:r>
      <w:r w:rsidRPr="00A33ED6">
        <w:rPr>
          <w:rFonts w:ascii="Arial" w:hAnsi="Arial" w:cs="Arial"/>
          <w:b/>
          <w:bCs/>
          <w:sz w:val="24"/>
          <w:szCs w:val="24"/>
        </w:rPr>
        <w:t xml:space="preserve">SEKCJA VII - PROJEKTOWANE POSTANOWIENIA UMOWY 7.1.) Zamawiający przewiduje udzielenia zaliczek: </w:t>
      </w:r>
      <w:r w:rsidRPr="00A33ED6">
        <w:rPr>
          <w:rFonts w:ascii="Arial" w:hAnsi="Arial" w:cs="Arial"/>
          <w:sz w:val="24"/>
          <w:szCs w:val="24"/>
        </w:rPr>
        <w:t xml:space="preserve">Nie </w:t>
      </w:r>
      <w:r w:rsidRPr="00A33ED6">
        <w:rPr>
          <w:rFonts w:ascii="Arial" w:hAnsi="Arial" w:cs="Arial"/>
          <w:b/>
          <w:bCs/>
          <w:sz w:val="24"/>
          <w:szCs w:val="24"/>
        </w:rPr>
        <w:t xml:space="preserve">7.3.) Zamawiający przewiduje zmiany umowy: </w:t>
      </w:r>
      <w:r w:rsidRPr="00A33ED6">
        <w:rPr>
          <w:rFonts w:ascii="Arial" w:hAnsi="Arial" w:cs="Arial"/>
          <w:sz w:val="24"/>
          <w:szCs w:val="24"/>
        </w:rPr>
        <w:t xml:space="preserve">Tak </w:t>
      </w:r>
      <w:r w:rsidRPr="00A33ED6">
        <w:rPr>
          <w:rFonts w:ascii="Arial" w:hAnsi="Arial" w:cs="Arial"/>
          <w:b/>
          <w:bCs/>
          <w:sz w:val="24"/>
          <w:szCs w:val="24"/>
        </w:rPr>
        <w:t xml:space="preserve">7.4.) Rodzaj i zakres zmian umowy oraz warunki ich wprowadzenia: </w:t>
      </w:r>
      <w:r w:rsidRPr="00A33ED6">
        <w:rPr>
          <w:rFonts w:ascii="Arial" w:hAnsi="Arial" w:cs="Arial"/>
          <w:sz w:val="24"/>
          <w:szCs w:val="24"/>
        </w:rPr>
        <w:t xml:space="preserve">Ze względu na ograniczoną liczbę znaków niniejszego pola (maksymalna długość pola 4000) Zamawiający określa rodzaj i zakres zmian umowy oraz warunki ich wprowadzenia w Załączniku nr 1 do SWZ udostępnionym na stronie prowadzonego postępowania. </w:t>
      </w:r>
      <w:r w:rsidRPr="00A33ED6">
        <w:rPr>
          <w:rFonts w:ascii="Arial" w:hAnsi="Arial" w:cs="Arial"/>
          <w:b/>
          <w:bCs/>
          <w:sz w:val="24"/>
          <w:szCs w:val="24"/>
        </w:rPr>
        <w:t xml:space="preserve">7.5.) Zamawiający uwzględnił aspekty społeczne, środowiskowe, innowacyjne lub etykiety związane z realizacją zamówienia: </w:t>
      </w:r>
      <w:r w:rsidRPr="00A33ED6">
        <w:rPr>
          <w:rFonts w:ascii="Arial" w:hAnsi="Arial" w:cs="Arial"/>
          <w:sz w:val="24"/>
          <w:szCs w:val="24"/>
        </w:rPr>
        <w:t xml:space="preserve">Tak </w:t>
      </w:r>
      <w:r w:rsidRPr="00A33ED6">
        <w:rPr>
          <w:rFonts w:ascii="Arial" w:hAnsi="Arial" w:cs="Arial"/>
          <w:b/>
          <w:bCs/>
          <w:sz w:val="24"/>
          <w:szCs w:val="24"/>
        </w:rPr>
        <w:t xml:space="preserve">7.6.) Zamawiający przewiduje następujące wymagania związane z realizacją zamówienia: </w:t>
      </w:r>
      <w:r w:rsidRPr="00A33ED6">
        <w:rPr>
          <w:rFonts w:ascii="Arial" w:hAnsi="Arial" w:cs="Arial"/>
          <w:sz w:val="24"/>
          <w:szCs w:val="24"/>
        </w:rPr>
        <w:t xml:space="preserve">w zakresie zatrudnienia na podstawie stosunku pracy, w okolicznościach, o których mowa w art. 95 ustawy </w:t>
      </w:r>
    </w:p>
    <w:p w14:paraId="52BFDB3B" w14:textId="77777777" w:rsidR="00A33ED6" w:rsidRPr="00A33ED6" w:rsidRDefault="00A33ED6" w:rsidP="00A33ED6">
      <w:pPr>
        <w:spacing w:after="0" w:line="360" w:lineRule="auto"/>
        <w:rPr>
          <w:rFonts w:ascii="Arial" w:hAnsi="Arial" w:cs="Arial"/>
          <w:sz w:val="24"/>
          <w:szCs w:val="24"/>
        </w:rPr>
      </w:pPr>
      <w:r w:rsidRPr="00A33ED6">
        <w:rPr>
          <w:rFonts w:ascii="Arial" w:hAnsi="Arial" w:cs="Arial"/>
          <w:b/>
          <w:bCs/>
          <w:sz w:val="24"/>
          <w:szCs w:val="24"/>
        </w:rPr>
        <w:t xml:space="preserve">SEKCJA VIII – PROCEDURA 8.1.) Termin składania ofert: </w:t>
      </w:r>
      <w:r w:rsidRPr="00A33ED6">
        <w:rPr>
          <w:rFonts w:ascii="Arial" w:hAnsi="Arial" w:cs="Arial"/>
          <w:sz w:val="24"/>
          <w:szCs w:val="24"/>
        </w:rPr>
        <w:t xml:space="preserve">2026-04-22 10:00 </w:t>
      </w:r>
      <w:r w:rsidRPr="00A33ED6">
        <w:rPr>
          <w:rFonts w:ascii="Arial" w:hAnsi="Arial" w:cs="Arial"/>
          <w:b/>
          <w:bCs/>
          <w:sz w:val="24"/>
          <w:szCs w:val="24"/>
        </w:rPr>
        <w:t xml:space="preserve">8.2.) Miejsce składania ofert: </w:t>
      </w:r>
      <w:r w:rsidRPr="00A33ED6">
        <w:rPr>
          <w:rFonts w:ascii="Arial" w:hAnsi="Arial" w:cs="Arial"/>
          <w:sz w:val="24"/>
          <w:szCs w:val="24"/>
        </w:rPr>
        <w:t>Wykonawca składa ofertę za pośrednictwem Platformy e-</w:t>
      </w:r>
      <w:r w:rsidRPr="00A33ED6">
        <w:rPr>
          <w:rFonts w:ascii="Arial" w:hAnsi="Arial" w:cs="Arial"/>
          <w:sz w:val="24"/>
          <w:szCs w:val="24"/>
        </w:rPr>
        <w:lastRenderedPageBreak/>
        <w:t xml:space="preserve">Zamówienia. </w:t>
      </w:r>
      <w:r w:rsidRPr="00A33ED6">
        <w:rPr>
          <w:rFonts w:ascii="Arial" w:hAnsi="Arial" w:cs="Arial"/>
          <w:b/>
          <w:bCs/>
          <w:sz w:val="24"/>
          <w:szCs w:val="24"/>
        </w:rPr>
        <w:t xml:space="preserve">8.3.) Termin otwarcia ofert: </w:t>
      </w:r>
      <w:r w:rsidRPr="00A33ED6">
        <w:rPr>
          <w:rFonts w:ascii="Arial" w:hAnsi="Arial" w:cs="Arial"/>
          <w:sz w:val="24"/>
          <w:szCs w:val="24"/>
        </w:rPr>
        <w:t xml:space="preserve">2026-04-22 10:15 </w:t>
      </w:r>
      <w:r w:rsidRPr="00A33ED6">
        <w:rPr>
          <w:rFonts w:ascii="Arial" w:hAnsi="Arial" w:cs="Arial"/>
          <w:b/>
          <w:bCs/>
          <w:sz w:val="24"/>
          <w:szCs w:val="24"/>
        </w:rPr>
        <w:t xml:space="preserve">8.4.) Termin związania ofertą: </w:t>
      </w:r>
      <w:r w:rsidRPr="00A33ED6">
        <w:rPr>
          <w:rFonts w:ascii="Arial" w:hAnsi="Arial" w:cs="Arial"/>
          <w:sz w:val="24"/>
          <w:szCs w:val="24"/>
        </w:rPr>
        <w:t xml:space="preserve">do 2026-05-21 </w:t>
      </w:r>
      <w:r w:rsidRPr="00A33ED6">
        <w:rPr>
          <w:rFonts w:ascii="Arial" w:hAnsi="Arial" w:cs="Arial"/>
          <w:b/>
          <w:bCs/>
          <w:sz w:val="24"/>
          <w:szCs w:val="24"/>
        </w:rPr>
        <w:t xml:space="preserve">8.5.) Zamawiający przewiduje wybór najkorzystniejszej oferty z możliwością negocjacji: </w:t>
      </w:r>
      <w:r w:rsidRPr="00A33ED6">
        <w:rPr>
          <w:rFonts w:ascii="Arial" w:hAnsi="Arial" w:cs="Arial"/>
          <w:sz w:val="24"/>
          <w:szCs w:val="24"/>
        </w:rPr>
        <w:t xml:space="preserve">Tak </w:t>
      </w:r>
      <w:r w:rsidRPr="00A33ED6">
        <w:rPr>
          <w:rFonts w:ascii="Arial" w:hAnsi="Arial" w:cs="Arial"/>
          <w:b/>
          <w:bCs/>
          <w:sz w:val="24"/>
          <w:szCs w:val="24"/>
        </w:rPr>
        <w:t xml:space="preserve">8.7) Kryteria oceny ofert, które zamawiający zamierza stosować w celu ograniczenia liczby wykonawców: </w:t>
      </w:r>
      <w:r w:rsidRPr="00A33ED6">
        <w:rPr>
          <w:rFonts w:ascii="Arial" w:hAnsi="Arial" w:cs="Arial"/>
          <w:sz w:val="24"/>
          <w:szCs w:val="24"/>
        </w:rPr>
        <w:t xml:space="preserve">Zamawiający nie przewiduje możliwości ograniczenia liczby Wykonawców, których zaprosi do negocjacji ofert. </w:t>
      </w:r>
    </w:p>
    <w:p w14:paraId="429EEC0F" w14:textId="254A4931" w:rsidR="00A33ED6" w:rsidRPr="00A33ED6" w:rsidRDefault="00A33ED6" w:rsidP="00A33ED6">
      <w:pPr>
        <w:spacing w:after="0" w:line="360" w:lineRule="auto"/>
        <w:rPr>
          <w:rFonts w:ascii="Arial" w:hAnsi="Arial" w:cs="Arial"/>
          <w:iCs/>
          <w:sz w:val="24"/>
          <w:szCs w:val="24"/>
        </w:rPr>
      </w:pPr>
      <w:r w:rsidRPr="00A33ED6">
        <w:rPr>
          <w:rFonts w:ascii="Arial" w:hAnsi="Arial" w:cs="Arial"/>
          <w:b/>
          <w:bCs/>
          <w:sz w:val="24"/>
          <w:szCs w:val="24"/>
        </w:rPr>
        <w:t xml:space="preserve">SEKCJA IX – POZOSTAŁE INFORMACJE </w:t>
      </w:r>
      <w:r w:rsidRPr="00A33ED6">
        <w:rPr>
          <w:rFonts w:ascii="Arial" w:hAnsi="Arial" w:cs="Arial"/>
          <w:sz w:val="24"/>
          <w:szCs w:val="24"/>
        </w:rPr>
        <w:t>1. Oprócz podstaw wykluczenia Wykonawców określonych w art. 108 ust. 1 ustawy Prawo zamówień publicznych Zamawiający przewiduje również wykluczenie na podstawie przesłanek określonych w art. 7 ust. 1 ustawy z dnia 13 kwietnia 2022 roku o szczególnych rozwiązaniach w zakresie przeciwdziałania wspieraniu agresji na Ukrainę oraz służących ochronie bezpieczeństwa narodowego (</w:t>
      </w:r>
      <w:proofErr w:type="spellStart"/>
      <w:r w:rsidRPr="00A33ED6">
        <w:rPr>
          <w:rFonts w:ascii="Arial" w:hAnsi="Arial" w:cs="Arial"/>
          <w:sz w:val="24"/>
          <w:szCs w:val="24"/>
        </w:rPr>
        <w:t>t.j</w:t>
      </w:r>
      <w:proofErr w:type="spellEnd"/>
      <w:r w:rsidRPr="00A33ED6">
        <w:rPr>
          <w:rFonts w:ascii="Arial" w:hAnsi="Arial" w:cs="Arial"/>
          <w:sz w:val="24"/>
          <w:szCs w:val="24"/>
        </w:rPr>
        <w:t xml:space="preserve">. Dz. U. z 2025 r. poz. 514). 2. Postanowienia niniejszego ogłoszenia dotyczą również Wykonawców mających siedzibę lub miejsce zamieszkania poza terytorium Rzeczypospolitej Polskiej. 3. Znaczenie skrótów użytych w ogłoszeniu: art. – artykuł, Dz.U. - dziennik ustaw, pkt – punkt, pn. - pod nazwą, poz. – pozycja, np. – na przykład, nr – numer, SWZ – specyfikacja warunków zamówienia, tj. - to jest, ul. – ulica, ust. – ustęp, z </w:t>
      </w:r>
      <w:proofErr w:type="spellStart"/>
      <w:r w:rsidRPr="00A33ED6">
        <w:rPr>
          <w:rFonts w:ascii="Arial" w:hAnsi="Arial" w:cs="Arial"/>
          <w:sz w:val="24"/>
          <w:szCs w:val="24"/>
        </w:rPr>
        <w:t>późn</w:t>
      </w:r>
      <w:proofErr w:type="spellEnd"/>
      <w:r w:rsidRPr="00A33ED6">
        <w:rPr>
          <w:rFonts w:ascii="Arial" w:hAnsi="Arial" w:cs="Arial"/>
          <w:sz w:val="24"/>
          <w:szCs w:val="24"/>
        </w:rPr>
        <w:t xml:space="preserve">. zm. – z późniejszymi zmianami. </w:t>
      </w:r>
    </w:p>
    <w:sectPr w:rsidR="00A33ED6" w:rsidRPr="00A33ED6" w:rsidSect="003A578B">
      <w:headerReference w:type="default" r:id="rId8"/>
      <w:footerReference w:type="default" r:id="rId9"/>
      <w:endnotePr>
        <w:numFmt w:val="decimal"/>
      </w:endnotePr>
      <w:pgSz w:w="11906" w:h="16838"/>
      <w:pgMar w:top="851"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B6FBE" w14:textId="77777777" w:rsidR="003C3FFF" w:rsidRDefault="003C3FFF" w:rsidP="0038231F">
      <w:pPr>
        <w:spacing w:after="0" w:line="240" w:lineRule="auto"/>
      </w:pPr>
      <w:r>
        <w:separator/>
      </w:r>
    </w:p>
  </w:endnote>
  <w:endnote w:type="continuationSeparator" w:id="0">
    <w:p w14:paraId="47AAAE34" w14:textId="77777777" w:rsidR="003C3FFF" w:rsidRDefault="003C3FFF"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4361361"/>
      <w:docPartObj>
        <w:docPartGallery w:val="Page Numbers (Bottom of Page)"/>
        <w:docPartUnique/>
      </w:docPartObj>
    </w:sdtPr>
    <w:sdtContent>
      <w:p w14:paraId="4CAD60DB" w14:textId="1865BF17" w:rsidR="00F4212B" w:rsidRDefault="00F4212B">
        <w:pPr>
          <w:pStyle w:val="Stopka"/>
          <w:jc w:val="right"/>
        </w:pPr>
        <w:r>
          <w:fldChar w:fldCharType="begin"/>
        </w:r>
        <w:r>
          <w:instrText>PAGE   \* MERGEFORMAT</w:instrText>
        </w:r>
        <w:r>
          <w:fldChar w:fldCharType="separate"/>
        </w:r>
        <w:r>
          <w:t>2</w:t>
        </w:r>
        <w:r>
          <w:fldChar w:fldCharType="end"/>
        </w:r>
      </w:p>
    </w:sdtContent>
  </w:sdt>
  <w:p w14:paraId="1E92D282" w14:textId="3559E574" w:rsidR="001C6945" w:rsidRPr="00CC4326" w:rsidRDefault="001C6945" w:rsidP="00291D5B">
    <w:pPr>
      <w:autoSpaceDE w:val="0"/>
      <w:autoSpaceDN w:val="0"/>
      <w:spacing w:after="0" w:line="240" w:lineRule="auto"/>
      <w:jc w:val="cen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9F16F" w14:textId="77777777" w:rsidR="003C3FFF" w:rsidRDefault="003C3FFF" w:rsidP="0038231F">
      <w:pPr>
        <w:spacing w:after="0" w:line="240" w:lineRule="auto"/>
      </w:pPr>
      <w:r>
        <w:separator/>
      </w:r>
    </w:p>
  </w:footnote>
  <w:footnote w:type="continuationSeparator" w:id="0">
    <w:p w14:paraId="520BA97C" w14:textId="77777777" w:rsidR="003C3FFF" w:rsidRDefault="003C3FFF" w:rsidP="003823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BAAB2" w14:textId="67AC1832" w:rsidR="00041C55" w:rsidRDefault="00E12E01">
    <w:pPr>
      <w:pStyle w:val="Nagwek"/>
    </w:pPr>
    <w:r w:rsidRPr="00F82F80">
      <w:rPr>
        <w:noProof/>
      </w:rPr>
      <w:drawing>
        <wp:inline distT="0" distB="0" distL="0" distR="0" wp14:anchorId="50293445" wp14:editId="545564DB">
          <wp:extent cx="5760720" cy="579120"/>
          <wp:effectExtent l="0" t="0" r="0" b="0"/>
          <wp:docPr id="794043947" name="Obraz 1" descr="Na zdjęciu znajdują się logotypy: Fundusze europejskie dla Łódzkiego, flaga Rzeczypospolitej Polskiej, flaga Unii Europejskiej wraz z informacją o sfinansowaniu przez Unię Europejską, logotyp województwa łódz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043947" name="Obraz 1" descr="Na zdjęciu znajdują się logotypy: Fundusze europejskie dla Łódzkiego, flaga Rzeczypospolitej Polskiej, flaga Unii Europejskiej wraz z informacją o sfinansowaniu przez Unię Europejską, logotyp województwa łódz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9120"/>
                  </a:xfrm>
                  <a:prstGeom prst="rect">
                    <a:avLst/>
                  </a:prstGeom>
                  <a:noFill/>
                  <a:ln>
                    <a:noFill/>
                  </a:ln>
                </pic:spPr>
              </pic:pic>
            </a:graphicData>
          </a:graphic>
        </wp:inline>
      </w:drawing>
    </w:r>
  </w:p>
  <w:p w14:paraId="65BBA6B7" w14:textId="77777777" w:rsidR="00490324" w:rsidRDefault="00490324">
    <w:pPr>
      <w:pStyle w:val="Nagwek"/>
    </w:pPr>
  </w:p>
  <w:p w14:paraId="2FE3567B" w14:textId="04557B30" w:rsidR="00490324" w:rsidRDefault="0049032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0A0"/>
    <w:multiLevelType w:val="hybridMultilevel"/>
    <w:tmpl w:val="B1F6C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7FD7D0A"/>
    <w:multiLevelType w:val="hybridMultilevel"/>
    <w:tmpl w:val="0ED07FBE"/>
    <w:lvl w:ilvl="0" w:tplc="D5F46C10">
      <w:start w:val="15"/>
      <w:numFmt w:val="bullet"/>
      <w:lvlText w:val=""/>
      <w:lvlJc w:val="left"/>
      <w:pPr>
        <w:ind w:left="927" w:hanging="360"/>
      </w:pPr>
      <w:rPr>
        <w:rFonts w:ascii="Symbol" w:eastAsiaTheme="minorHAnsi" w:hAnsi="Symbol" w:cs="Aria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3" w15:restartNumberingAfterBreak="0">
    <w:nsid w:val="29764F3A"/>
    <w:multiLevelType w:val="hybridMultilevel"/>
    <w:tmpl w:val="C7B0644E"/>
    <w:lvl w:ilvl="0" w:tplc="7C8A3B8E">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 w15:restartNumberingAfterBreak="0">
    <w:nsid w:val="41797C7A"/>
    <w:multiLevelType w:val="hybridMultilevel"/>
    <w:tmpl w:val="31DAFF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23A6386"/>
    <w:multiLevelType w:val="hybridMultilevel"/>
    <w:tmpl w:val="3F9466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35366DF"/>
    <w:multiLevelType w:val="hybridMultilevel"/>
    <w:tmpl w:val="E5860A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3C90CC8"/>
    <w:multiLevelType w:val="hybridMultilevel"/>
    <w:tmpl w:val="E16C9FE6"/>
    <w:lvl w:ilvl="0" w:tplc="54049A6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52C088B"/>
    <w:multiLevelType w:val="hybridMultilevel"/>
    <w:tmpl w:val="6C98A2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98555A3"/>
    <w:multiLevelType w:val="hybridMultilevel"/>
    <w:tmpl w:val="5EF0A4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63928853">
    <w:abstractNumId w:val="6"/>
  </w:num>
  <w:num w:numId="2" w16cid:durableId="659818580">
    <w:abstractNumId w:val="0"/>
  </w:num>
  <w:num w:numId="3" w16cid:durableId="298846645">
    <w:abstractNumId w:val="5"/>
  </w:num>
  <w:num w:numId="4" w16cid:durableId="281111738">
    <w:abstractNumId w:val="8"/>
  </w:num>
  <w:num w:numId="5" w16cid:durableId="954558291">
    <w:abstractNumId w:val="7"/>
  </w:num>
  <w:num w:numId="6" w16cid:durableId="1513762839">
    <w:abstractNumId w:val="4"/>
  </w:num>
  <w:num w:numId="7" w16cid:durableId="292254517">
    <w:abstractNumId w:val="1"/>
  </w:num>
  <w:num w:numId="8" w16cid:durableId="1446343852">
    <w:abstractNumId w:val="9"/>
  </w:num>
  <w:num w:numId="9" w16cid:durableId="149103992">
    <w:abstractNumId w:val="3"/>
  </w:num>
  <w:num w:numId="10" w16cid:durableId="1721128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03F"/>
    <w:rsid w:val="000023DA"/>
    <w:rsid w:val="000104D2"/>
    <w:rsid w:val="000165DF"/>
    <w:rsid w:val="00016D5D"/>
    <w:rsid w:val="000246F6"/>
    <w:rsid w:val="00025C8D"/>
    <w:rsid w:val="000303EE"/>
    <w:rsid w:val="000407C6"/>
    <w:rsid w:val="00041C55"/>
    <w:rsid w:val="000675E8"/>
    <w:rsid w:val="00071AA8"/>
    <w:rsid w:val="00073C3D"/>
    <w:rsid w:val="00080537"/>
    <w:rsid w:val="000809B6"/>
    <w:rsid w:val="000820E3"/>
    <w:rsid w:val="00086A90"/>
    <w:rsid w:val="000A435F"/>
    <w:rsid w:val="000A4F07"/>
    <w:rsid w:val="000B1025"/>
    <w:rsid w:val="000B54D1"/>
    <w:rsid w:val="000C021E"/>
    <w:rsid w:val="000C18AF"/>
    <w:rsid w:val="000D60EE"/>
    <w:rsid w:val="000D6F17"/>
    <w:rsid w:val="000D73C4"/>
    <w:rsid w:val="000E1500"/>
    <w:rsid w:val="000E4D37"/>
    <w:rsid w:val="000F1138"/>
    <w:rsid w:val="000F7897"/>
    <w:rsid w:val="001271F4"/>
    <w:rsid w:val="00146E5A"/>
    <w:rsid w:val="00153E38"/>
    <w:rsid w:val="00155103"/>
    <w:rsid w:val="00155286"/>
    <w:rsid w:val="00160B86"/>
    <w:rsid w:val="00170FE6"/>
    <w:rsid w:val="001902D2"/>
    <w:rsid w:val="001908FB"/>
    <w:rsid w:val="001A2FE6"/>
    <w:rsid w:val="001C682A"/>
    <w:rsid w:val="001C6945"/>
    <w:rsid w:val="001D4B6D"/>
    <w:rsid w:val="001D55E4"/>
    <w:rsid w:val="001E3227"/>
    <w:rsid w:val="001F027E"/>
    <w:rsid w:val="001F7CC0"/>
    <w:rsid w:val="00203A40"/>
    <w:rsid w:val="002168A8"/>
    <w:rsid w:val="002441EC"/>
    <w:rsid w:val="002510B0"/>
    <w:rsid w:val="00254E47"/>
    <w:rsid w:val="00255142"/>
    <w:rsid w:val="00256CEC"/>
    <w:rsid w:val="00257EF2"/>
    <w:rsid w:val="00262D61"/>
    <w:rsid w:val="00263EB8"/>
    <w:rsid w:val="00264999"/>
    <w:rsid w:val="0026568C"/>
    <w:rsid w:val="002715E2"/>
    <w:rsid w:val="0027736C"/>
    <w:rsid w:val="00290B01"/>
    <w:rsid w:val="00291D5B"/>
    <w:rsid w:val="002B0411"/>
    <w:rsid w:val="002C1C7B"/>
    <w:rsid w:val="002C4545"/>
    <w:rsid w:val="002C4948"/>
    <w:rsid w:val="002C6C67"/>
    <w:rsid w:val="002D72E4"/>
    <w:rsid w:val="002E641A"/>
    <w:rsid w:val="002F04A3"/>
    <w:rsid w:val="003011A0"/>
    <w:rsid w:val="0030284F"/>
    <w:rsid w:val="00312433"/>
    <w:rsid w:val="00313417"/>
    <w:rsid w:val="00313911"/>
    <w:rsid w:val="00313B67"/>
    <w:rsid w:val="003243E5"/>
    <w:rsid w:val="003257F7"/>
    <w:rsid w:val="00333010"/>
    <w:rsid w:val="00333209"/>
    <w:rsid w:val="00337073"/>
    <w:rsid w:val="0034501E"/>
    <w:rsid w:val="00350CD9"/>
    <w:rsid w:val="00351F8A"/>
    <w:rsid w:val="003568AD"/>
    <w:rsid w:val="00364235"/>
    <w:rsid w:val="00364EF4"/>
    <w:rsid w:val="00365821"/>
    <w:rsid w:val="00366D4D"/>
    <w:rsid w:val="00373676"/>
    <w:rsid w:val="0038231F"/>
    <w:rsid w:val="00383402"/>
    <w:rsid w:val="00386217"/>
    <w:rsid w:val="003A578B"/>
    <w:rsid w:val="003B2070"/>
    <w:rsid w:val="003B214C"/>
    <w:rsid w:val="003B7238"/>
    <w:rsid w:val="003C1FDB"/>
    <w:rsid w:val="003C3B64"/>
    <w:rsid w:val="003C3FFF"/>
    <w:rsid w:val="003E34F3"/>
    <w:rsid w:val="003E64BB"/>
    <w:rsid w:val="003F024C"/>
    <w:rsid w:val="003F5225"/>
    <w:rsid w:val="004005D5"/>
    <w:rsid w:val="00434CC2"/>
    <w:rsid w:val="0044410B"/>
    <w:rsid w:val="004532D9"/>
    <w:rsid w:val="004609F1"/>
    <w:rsid w:val="004651B5"/>
    <w:rsid w:val="004741BF"/>
    <w:rsid w:val="004761C6"/>
    <w:rsid w:val="00476E7D"/>
    <w:rsid w:val="00482F6E"/>
    <w:rsid w:val="00484F88"/>
    <w:rsid w:val="0048534B"/>
    <w:rsid w:val="00490324"/>
    <w:rsid w:val="00491616"/>
    <w:rsid w:val="004A1C6F"/>
    <w:rsid w:val="004B1814"/>
    <w:rsid w:val="004B3CBE"/>
    <w:rsid w:val="004C236C"/>
    <w:rsid w:val="004C3254"/>
    <w:rsid w:val="004C4854"/>
    <w:rsid w:val="004C611B"/>
    <w:rsid w:val="004D745D"/>
    <w:rsid w:val="004D7E48"/>
    <w:rsid w:val="004E2C02"/>
    <w:rsid w:val="004E32A1"/>
    <w:rsid w:val="004E4BD0"/>
    <w:rsid w:val="004F23F7"/>
    <w:rsid w:val="004F40EF"/>
    <w:rsid w:val="005012CD"/>
    <w:rsid w:val="0051545F"/>
    <w:rsid w:val="00520174"/>
    <w:rsid w:val="005271A6"/>
    <w:rsid w:val="0054433A"/>
    <w:rsid w:val="00547643"/>
    <w:rsid w:val="00561A7E"/>
    <w:rsid w:val="00562ADC"/>
    <w:rsid w:val="005641F0"/>
    <w:rsid w:val="00571DED"/>
    <w:rsid w:val="005A60A6"/>
    <w:rsid w:val="005A6422"/>
    <w:rsid w:val="005B3C19"/>
    <w:rsid w:val="005C39CA"/>
    <w:rsid w:val="005D5F1A"/>
    <w:rsid w:val="005E176A"/>
    <w:rsid w:val="005E666F"/>
    <w:rsid w:val="005E7B23"/>
    <w:rsid w:val="006066FB"/>
    <w:rsid w:val="00612B4F"/>
    <w:rsid w:val="006141A5"/>
    <w:rsid w:val="006161B8"/>
    <w:rsid w:val="00634311"/>
    <w:rsid w:val="00636E0A"/>
    <w:rsid w:val="00650E34"/>
    <w:rsid w:val="00656CA3"/>
    <w:rsid w:val="00677345"/>
    <w:rsid w:val="006863F2"/>
    <w:rsid w:val="006A1FDC"/>
    <w:rsid w:val="006A3A1F"/>
    <w:rsid w:val="006A40FD"/>
    <w:rsid w:val="006A51F8"/>
    <w:rsid w:val="006A52B6"/>
    <w:rsid w:val="006B580F"/>
    <w:rsid w:val="006C7F67"/>
    <w:rsid w:val="006D1A18"/>
    <w:rsid w:val="006F0034"/>
    <w:rsid w:val="006F3D32"/>
    <w:rsid w:val="006F6692"/>
    <w:rsid w:val="006F6EC0"/>
    <w:rsid w:val="00705A66"/>
    <w:rsid w:val="007118F0"/>
    <w:rsid w:val="007219D4"/>
    <w:rsid w:val="0072560B"/>
    <w:rsid w:val="007330CA"/>
    <w:rsid w:val="00746532"/>
    <w:rsid w:val="00751725"/>
    <w:rsid w:val="00756C8F"/>
    <w:rsid w:val="00763491"/>
    <w:rsid w:val="00764DE6"/>
    <w:rsid w:val="007715AD"/>
    <w:rsid w:val="00774DC0"/>
    <w:rsid w:val="007840F2"/>
    <w:rsid w:val="00790C02"/>
    <w:rsid w:val="007936D6"/>
    <w:rsid w:val="007961C8"/>
    <w:rsid w:val="00797712"/>
    <w:rsid w:val="007A0F53"/>
    <w:rsid w:val="007B01C8"/>
    <w:rsid w:val="007B38D3"/>
    <w:rsid w:val="007B74A2"/>
    <w:rsid w:val="007D1522"/>
    <w:rsid w:val="007D5B61"/>
    <w:rsid w:val="007E2F69"/>
    <w:rsid w:val="00804ABD"/>
    <w:rsid w:val="00804F07"/>
    <w:rsid w:val="00825A09"/>
    <w:rsid w:val="00826329"/>
    <w:rsid w:val="00830AB1"/>
    <w:rsid w:val="00831D20"/>
    <w:rsid w:val="00833FCD"/>
    <w:rsid w:val="00837415"/>
    <w:rsid w:val="00841E17"/>
    <w:rsid w:val="00842991"/>
    <w:rsid w:val="008757E1"/>
    <w:rsid w:val="00892523"/>
    <w:rsid w:val="00892E48"/>
    <w:rsid w:val="00895F19"/>
    <w:rsid w:val="008A55F7"/>
    <w:rsid w:val="008A7DEA"/>
    <w:rsid w:val="008C1E5A"/>
    <w:rsid w:val="008C5709"/>
    <w:rsid w:val="008C6DF8"/>
    <w:rsid w:val="008D0487"/>
    <w:rsid w:val="008F3B4E"/>
    <w:rsid w:val="0091264E"/>
    <w:rsid w:val="00920B40"/>
    <w:rsid w:val="009301A2"/>
    <w:rsid w:val="009440B7"/>
    <w:rsid w:val="00947E05"/>
    <w:rsid w:val="00952535"/>
    <w:rsid w:val="00955A29"/>
    <w:rsid w:val="00956156"/>
    <w:rsid w:val="00956C26"/>
    <w:rsid w:val="00960337"/>
    <w:rsid w:val="00967C2A"/>
    <w:rsid w:val="00975019"/>
    <w:rsid w:val="00975C49"/>
    <w:rsid w:val="009A6428"/>
    <w:rsid w:val="009C7756"/>
    <w:rsid w:val="009E4546"/>
    <w:rsid w:val="00A15F7E"/>
    <w:rsid w:val="00A166B0"/>
    <w:rsid w:val="00A20DDE"/>
    <w:rsid w:val="00A229B6"/>
    <w:rsid w:val="00A22DCF"/>
    <w:rsid w:val="00A23EBB"/>
    <w:rsid w:val="00A24C2D"/>
    <w:rsid w:val="00A276E4"/>
    <w:rsid w:val="00A3062E"/>
    <w:rsid w:val="00A31432"/>
    <w:rsid w:val="00A33ED6"/>
    <w:rsid w:val="00A347DE"/>
    <w:rsid w:val="00A37C3B"/>
    <w:rsid w:val="00A43A4C"/>
    <w:rsid w:val="00A61F64"/>
    <w:rsid w:val="00A73BC9"/>
    <w:rsid w:val="00A82A90"/>
    <w:rsid w:val="00A92C4F"/>
    <w:rsid w:val="00AA52F4"/>
    <w:rsid w:val="00AA7BBD"/>
    <w:rsid w:val="00AB5C11"/>
    <w:rsid w:val="00AC2412"/>
    <w:rsid w:val="00AC610C"/>
    <w:rsid w:val="00AE69ED"/>
    <w:rsid w:val="00AE6FF2"/>
    <w:rsid w:val="00AF2C5A"/>
    <w:rsid w:val="00B0088C"/>
    <w:rsid w:val="00B014B3"/>
    <w:rsid w:val="00B053CB"/>
    <w:rsid w:val="00B124F2"/>
    <w:rsid w:val="00B15219"/>
    <w:rsid w:val="00B15FD3"/>
    <w:rsid w:val="00B24E5A"/>
    <w:rsid w:val="00B34079"/>
    <w:rsid w:val="00B509F9"/>
    <w:rsid w:val="00B54855"/>
    <w:rsid w:val="00B55DE4"/>
    <w:rsid w:val="00B8005E"/>
    <w:rsid w:val="00B86CD4"/>
    <w:rsid w:val="00B90E42"/>
    <w:rsid w:val="00B92CC7"/>
    <w:rsid w:val="00B93841"/>
    <w:rsid w:val="00BB0C3C"/>
    <w:rsid w:val="00BB153B"/>
    <w:rsid w:val="00BB173E"/>
    <w:rsid w:val="00BE330E"/>
    <w:rsid w:val="00BF4CFA"/>
    <w:rsid w:val="00C012BC"/>
    <w:rsid w:val="00C014B5"/>
    <w:rsid w:val="00C051DB"/>
    <w:rsid w:val="00C163C9"/>
    <w:rsid w:val="00C21080"/>
    <w:rsid w:val="00C317CE"/>
    <w:rsid w:val="00C347FB"/>
    <w:rsid w:val="00C4103F"/>
    <w:rsid w:val="00C51D92"/>
    <w:rsid w:val="00C53BE6"/>
    <w:rsid w:val="00C57277"/>
    <w:rsid w:val="00C57DEB"/>
    <w:rsid w:val="00C80411"/>
    <w:rsid w:val="00C8075C"/>
    <w:rsid w:val="00C81012"/>
    <w:rsid w:val="00CA6E89"/>
    <w:rsid w:val="00CB1591"/>
    <w:rsid w:val="00CB46A5"/>
    <w:rsid w:val="00CC320A"/>
    <w:rsid w:val="00CC33B5"/>
    <w:rsid w:val="00CC4326"/>
    <w:rsid w:val="00CC64F0"/>
    <w:rsid w:val="00CF66F9"/>
    <w:rsid w:val="00D01A9D"/>
    <w:rsid w:val="00D214EC"/>
    <w:rsid w:val="00D23F3D"/>
    <w:rsid w:val="00D30E40"/>
    <w:rsid w:val="00D337B3"/>
    <w:rsid w:val="00D33D00"/>
    <w:rsid w:val="00D34D9A"/>
    <w:rsid w:val="00D409DE"/>
    <w:rsid w:val="00D42C9B"/>
    <w:rsid w:val="00D531D5"/>
    <w:rsid w:val="00D604BF"/>
    <w:rsid w:val="00D71931"/>
    <w:rsid w:val="00D752DA"/>
    <w:rsid w:val="00D7532C"/>
    <w:rsid w:val="00DA364D"/>
    <w:rsid w:val="00DA6EC7"/>
    <w:rsid w:val="00DB0A91"/>
    <w:rsid w:val="00DB1BB4"/>
    <w:rsid w:val="00DD146A"/>
    <w:rsid w:val="00DD3E9D"/>
    <w:rsid w:val="00DD6886"/>
    <w:rsid w:val="00E0186F"/>
    <w:rsid w:val="00E022A1"/>
    <w:rsid w:val="00E06E3F"/>
    <w:rsid w:val="00E12E01"/>
    <w:rsid w:val="00E12FD7"/>
    <w:rsid w:val="00E13994"/>
    <w:rsid w:val="00E21B42"/>
    <w:rsid w:val="00E309E9"/>
    <w:rsid w:val="00E31C06"/>
    <w:rsid w:val="00E50884"/>
    <w:rsid w:val="00E5157D"/>
    <w:rsid w:val="00E62F3A"/>
    <w:rsid w:val="00E64356"/>
    <w:rsid w:val="00E64482"/>
    <w:rsid w:val="00E65685"/>
    <w:rsid w:val="00E73190"/>
    <w:rsid w:val="00E73CEB"/>
    <w:rsid w:val="00EA1506"/>
    <w:rsid w:val="00EA3635"/>
    <w:rsid w:val="00EA4025"/>
    <w:rsid w:val="00EA72AE"/>
    <w:rsid w:val="00EB7CDE"/>
    <w:rsid w:val="00EE1FBF"/>
    <w:rsid w:val="00EF27BB"/>
    <w:rsid w:val="00EF5019"/>
    <w:rsid w:val="00EF74CA"/>
    <w:rsid w:val="00F00E24"/>
    <w:rsid w:val="00F03ADB"/>
    <w:rsid w:val="00F04280"/>
    <w:rsid w:val="00F04B21"/>
    <w:rsid w:val="00F1240C"/>
    <w:rsid w:val="00F12582"/>
    <w:rsid w:val="00F365F2"/>
    <w:rsid w:val="00F4212B"/>
    <w:rsid w:val="00F43919"/>
    <w:rsid w:val="00F46B61"/>
    <w:rsid w:val="00F64043"/>
    <w:rsid w:val="00F92D36"/>
    <w:rsid w:val="00F96FDD"/>
    <w:rsid w:val="00FA6D4B"/>
    <w:rsid w:val="00FC0317"/>
    <w:rsid w:val="00FE4E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8351BE"/>
  <w15:docId w15:val="{62F3B69A-73A2-4244-99F4-3CAAD470B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301A2"/>
    <w:pPr>
      <w:ind w:left="720"/>
      <w:contextualSpacing/>
    </w:pPr>
  </w:style>
  <w:style w:type="paragraph" w:styleId="Tekstprzypisukocowego">
    <w:name w:val="endnote text"/>
    <w:basedOn w:val="Normalny"/>
    <w:link w:val="TekstprzypisukocowegoZnak"/>
    <w:uiPriority w:val="99"/>
    <w:semiHidden/>
    <w:unhideWhenUsed/>
    <w:rsid w:val="0038231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8231F"/>
    <w:rPr>
      <w:sz w:val="20"/>
      <w:szCs w:val="20"/>
    </w:rPr>
  </w:style>
  <w:style w:type="character" w:styleId="Odwoanieprzypisukocowego">
    <w:name w:val="endnote reference"/>
    <w:basedOn w:val="Domylnaczcionkaakapitu"/>
    <w:uiPriority w:val="99"/>
    <w:semiHidden/>
    <w:unhideWhenUsed/>
    <w:rsid w:val="0038231F"/>
    <w:rPr>
      <w:vertAlign w:val="superscript"/>
    </w:rPr>
  </w:style>
  <w:style w:type="paragraph" w:styleId="Tekstprzypisudolnego">
    <w:name w:val="footnote text"/>
    <w:basedOn w:val="Normalny"/>
    <w:link w:val="TekstprzypisudolnegoZnak"/>
    <w:uiPriority w:val="99"/>
    <w:semiHidden/>
    <w:unhideWhenUsed/>
    <w:rsid w:val="0038231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8231F"/>
    <w:rPr>
      <w:sz w:val="20"/>
      <w:szCs w:val="20"/>
    </w:rPr>
  </w:style>
  <w:style w:type="character" w:styleId="Odwoanieprzypisudolnego">
    <w:name w:val="footnote reference"/>
    <w:basedOn w:val="Domylnaczcionkaakapitu"/>
    <w:uiPriority w:val="99"/>
    <w:semiHidden/>
    <w:unhideWhenUsed/>
    <w:rsid w:val="0038231F"/>
    <w:rPr>
      <w:vertAlign w:val="superscript"/>
    </w:rPr>
  </w:style>
  <w:style w:type="paragraph" w:styleId="Nagwek">
    <w:name w:val="header"/>
    <w:basedOn w:val="Normalny"/>
    <w:link w:val="NagwekZnak"/>
    <w:uiPriority w:val="99"/>
    <w:unhideWhenUsed/>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basedOn w:val="Domylnaczcionkaakapitu"/>
    <w:uiPriority w:val="99"/>
    <w:semiHidden/>
    <w:unhideWhenUsed/>
    <w:rsid w:val="00520174"/>
    <w:rPr>
      <w:sz w:val="16"/>
      <w:szCs w:val="16"/>
    </w:rPr>
  </w:style>
  <w:style w:type="paragraph" w:styleId="Tekstkomentarza">
    <w:name w:val="annotation text"/>
    <w:basedOn w:val="Normalny"/>
    <w:link w:val="TekstkomentarzaZnak"/>
    <w:uiPriority w:val="99"/>
    <w:semiHidden/>
    <w:unhideWhenUsed/>
    <w:rsid w:val="0052017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unhideWhenUsed/>
    <w:rsid w:val="00520174"/>
    <w:rPr>
      <w:b/>
      <w:bCs/>
    </w:rPr>
  </w:style>
  <w:style w:type="character" w:customStyle="1" w:styleId="TematkomentarzaZnak">
    <w:name w:val="Temat komentarza Znak"/>
    <w:basedOn w:val="TekstkomentarzaZnak"/>
    <w:link w:val="Tematkomentarza"/>
    <w:uiPriority w:val="99"/>
    <w:semiHidden/>
    <w:rsid w:val="00520174"/>
    <w:rPr>
      <w:b/>
      <w:bCs/>
      <w:sz w:val="20"/>
      <w:szCs w:val="20"/>
    </w:rPr>
  </w:style>
  <w:style w:type="paragraph" w:styleId="Tekstdymka">
    <w:name w:val="Balloon Text"/>
    <w:basedOn w:val="Normalny"/>
    <w:link w:val="TekstdymkaZnak"/>
    <w:uiPriority w:val="99"/>
    <w:semiHidden/>
    <w:unhideWhenUsed/>
    <w:rsid w:val="0052017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20174"/>
    <w:rPr>
      <w:rFonts w:ascii="Tahoma" w:hAnsi="Tahoma" w:cs="Tahoma"/>
      <w:sz w:val="16"/>
      <w:szCs w:val="16"/>
    </w:rPr>
  </w:style>
  <w:style w:type="paragraph" w:styleId="NormalnyWeb">
    <w:name w:val="Normal (Web)"/>
    <w:basedOn w:val="Normalny"/>
    <w:uiPriority w:val="99"/>
    <w:unhideWhenUsed/>
    <w:rsid w:val="00366D4D"/>
    <w:pPr>
      <w:spacing w:after="0" w:line="240" w:lineRule="auto"/>
    </w:pPr>
    <w:rPr>
      <w:rFonts w:ascii="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39168">
      <w:bodyDiv w:val="1"/>
      <w:marLeft w:val="0"/>
      <w:marRight w:val="0"/>
      <w:marTop w:val="0"/>
      <w:marBottom w:val="0"/>
      <w:divBdr>
        <w:top w:val="none" w:sz="0" w:space="0" w:color="auto"/>
        <w:left w:val="none" w:sz="0" w:space="0" w:color="auto"/>
        <w:bottom w:val="none" w:sz="0" w:space="0" w:color="auto"/>
        <w:right w:val="none" w:sz="0" w:space="0" w:color="auto"/>
      </w:divBdr>
    </w:div>
    <w:div w:id="379746417">
      <w:bodyDiv w:val="1"/>
      <w:marLeft w:val="0"/>
      <w:marRight w:val="0"/>
      <w:marTop w:val="0"/>
      <w:marBottom w:val="0"/>
      <w:divBdr>
        <w:top w:val="none" w:sz="0" w:space="0" w:color="auto"/>
        <w:left w:val="none" w:sz="0" w:space="0" w:color="auto"/>
        <w:bottom w:val="none" w:sz="0" w:space="0" w:color="auto"/>
        <w:right w:val="none" w:sz="0" w:space="0" w:color="auto"/>
      </w:divBdr>
    </w:div>
    <w:div w:id="1431970738">
      <w:bodyDiv w:val="1"/>
      <w:marLeft w:val="0"/>
      <w:marRight w:val="0"/>
      <w:marTop w:val="0"/>
      <w:marBottom w:val="0"/>
      <w:divBdr>
        <w:top w:val="none" w:sz="0" w:space="0" w:color="auto"/>
        <w:left w:val="none" w:sz="0" w:space="0" w:color="auto"/>
        <w:bottom w:val="none" w:sz="0" w:space="0" w:color="auto"/>
        <w:right w:val="none" w:sz="0" w:space="0" w:color="auto"/>
      </w:divBdr>
    </w:div>
    <w:div w:id="212064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CBECD-553D-4CEB-81C0-05FC1B808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4600</Words>
  <Characters>27602</Characters>
  <Application>Microsoft Office Word</Application>
  <DocSecurity>0</DocSecurity>
  <Lines>230</Lines>
  <Paragraphs>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Magdalena Żurawska</dc:creator>
  <cp:lastModifiedBy>Magdalena Żurawska</cp:lastModifiedBy>
  <cp:revision>2</cp:revision>
  <cp:lastPrinted>2024-07-01T17:21:00Z</cp:lastPrinted>
  <dcterms:created xsi:type="dcterms:W3CDTF">2026-04-14T09:25:00Z</dcterms:created>
  <dcterms:modified xsi:type="dcterms:W3CDTF">2026-04-14T09:25:00Z</dcterms:modified>
</cp:coreProperties>
</file>